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A5A5" w14:textId="77777777" w:rsidR="00157905" w:rsidRPr="007A793F" w:rsidRDefault="00157905" w:rsidP="00555C55">
      <w:pPr>
        <w:shd w:val="clear" w:color="auto" w:fill="FFFFFF"/>
        <w:spacing w:after="0"/>
        <w:jc w:val="right"/>
        <w:rPr>
          <w:rFonts w:cstheme="minorHAnsi"/>
          <w:color w:val="2D2D2D"/>
          <w:sz w:val="24"/>
          <w:szCs w:val="24"/>
        </w:rPr>
      </w:pPr>
    </w:p>
    <w:p w14:paraId="0C307A3D" w14:textId="42718ABF" w:rsidR="000A5E7C" w:rsidRPr="007A793F" w:rsidRDefault="00C75AA1" w:rsidP="00555C55">
      <w:pPr>
        <w:shd w:val="clear" w:color="auto" w:fill="FFFFFF"/>
        <w:spacing w:after="0"/>
        <w:jc w:val="right"/>
        <w:rPr>
          <w:rFonts w:cstheme="minorHAnsi"/>
          <w:color w:val="2D2D2D"/>
          <w:sz w:val="24"/>
          <w:szCs w:val="24"/>
        </w:rPr>
      </w:pPr>
      <w:r w:rsidRPr="007A793F">
        <w:rPr>
          <w:rFonts w:cstheme="minorHAnsi"/>
          <w:color w:val="2D2D2D"/>
          <w:sz w:val="24"/>
          <w:szCs w:val="24"/>
        </w:rPr>
        <w:t xml:space="preserve">Poznań, dnia </w:t>
      </w:r>
      <w:r w:rsidR="00372EF2" w:rsidRPr="007A793F">
        <w:rPr>
          <w:rFonts w:cstheme="minorHAnsi"/>
          <w:color w:val="2D2D2D"/>
          <w:sz w:val="24"/>
          <w:szCs w:val="24"/>
        </w:rPr>
        <w:t>0</w:t>
      </w:r>
      <w:r w:rsidR="0022067D" w:rsidRPr="007A793F">
        <w:rPr>
          <w:rFonts w:cstheme="minorHAnsi"/>
          <w:color w:val="2D2D2D"/>
          <w:sz w:val="24"/>
          <w:szCs w:val="24"/>
        </w:rPr>
        <w:t>5</w:t>
      </w:r>
      <w:r w:rsidRPr="007A793F">
        <w:rPr>
          <w:rFonts w:cstheme="minorHAnsi"/>
          <w:color w:val="2D2D2D"/>
          <w:sz w:val="24"/>
          <w:szCs w:val="24"/>
        </w:rPr>
        <w:t xml:space="preserve"> </w:t>
      </w:r>
      <w:r w:rsidR="00372EF2" w:rsidRPr="007A793F">
        <w:rPr>
          <w:rFonts w:cstheme="minorHAnsi"/>
          <w:color w:val="2D2D2D"/>
          <w:sz w:val="24"/>
          <w:szCs w:val="24"/>
        </w:rPr>
        <w:t>sierp</w:t>
      </w:r>
      <w:r w:rsidRPr="007A793F">
        <w:rPr>
          <w:rFonts w:cstheme="minorHAnsi"/>
          <w:color w:val="2D2D2D"/>
          <w:sz w:val="24"/>
          <w:szCs w:val="24"/>
        </w:rPr>
        <w:t>nia 202</w:t>
      </w:r>
      <w:r w:rsidR="00372EF2" w:rsidRPr="007A793F">
        <w:rPr>
          <w:rFonts w:cstheme="minorHAnsi"/>
          <w:color w:val="2D2D2D"/>
          <w:sz w:val="24"/>
          <w:szCs w:val="24"/>
        </w:rPr>
        <w:t>5</w:t>
      </w:r>
      <w:r w:rsidR="000A5E7C" w:rsidRPr="007A793F">
        <w:rPr>
          <w:rFonts w:cstheme="minorHAnsi"/>
          <w:color w:val="2D2D2D"/>
          <w:sz w:val="24"/>
          <w:szCs w:val="24"/>
        </w:rPr>
        <w:t xml:space="preserve"> roku</w:t>
      </w:r>
    </w:p>
    <w:p w14:paraId="0C307A3E" w14:textId="6F7EF76D" w:rsidR="000A5E7C" w:rsidRPr="007A793F" w:rsidRDefault="000A5E7C" w:rsidP="000A5E7C">
      <w:pPr>
        <w:shd w:val="clear" w:color="auto" w:fill="FFFFFF"/>
        <w:jc w:val="both"/>
        <w:rPr>
          <w:rFonts w:cstheme="minorHAnsi"/>
          <w:color w:val="2D2D2D"/>
          <w:sz w:val="24"/>
          <w:szCs w:val="24"/>
        </w:rPr>
      </w:pPr>
      <w:r w:rsidRPr="007A793F">
        <w:rPr>
          <w:rFonts w:cstheme="minorHAnsi"/>
          <w:color w:val="2D2D2D"/>
          <w:sz w:val="24"/>
          <w:szCs w:val="24"/>
        </w:rPr>
        <w:t>ZP-1/202</w:t>
      </w:r>
      <w:r w:rsidR="00372EF2" w:rsidRPr="007A793F">
        <w:rPr>
          <w:rFonts w:cstheme="minorHAnsi"/>
          <w:color w:val="2D2D2D"/>
          <w:sz w:val="24"/>
          <w:szCs w:val="24"/>
        </w:rPr>
        <w:t>5</w:t>
      </w:r>
    </w:p>
    <w:p w14:paraId="649EFD8A" w14:textId="77777777" w:rsidR="00157905" w:rsidRPr="007A793F" w:rsidRDefault="00157905" w:rsidP="000A5E7C">
      <w:pPr>
        <w:shd w:val="clear" w:color="auto" w:fill="FFFFFF"/>
        <w:jc w:val="right"/>
        <w:rPr>
          <w:rFonts w:cstheme="minorHAnsi"/>
          <w:b/>
          <w:color w:val="2D2D2D"/>
          <w:sz w:val="24"/>
          <w:szCs w:val="24"/>
        </w:rPr>
      </w:pPr>
    </w:p>
    <w:p w14:paraId="0C307A3F" w14:textId="34380831" w:rsidR="000A5E7C" w:rsidRPr="007A793F" w:rsidRDefault="000A5E7C" w:rsidP="000A5E7C">
      <w:pPr>
        <w:shd w:val="clear" w:color="auto" w:fill="FFFFFF"/>
        <w:jc w:val="right"/>
        <w:rPr>
          <w:rFonts w:cstheme="minorHAnsi"/>
          <w:b/>
          <w:color w:val="2D2D2D"/>
          <w:sz w:val="24"/>
          <w:szCs w:val="24"/>
        </w:rPr>
      </w:pPr>
      <w:r w:rsidRPr="007A793F">
        <w:rPr>
          <w:rFonts w:cstheme="minorHAnsi"/>
          <w:b/>
          <w:color w:val="2D2D2D"/>
          <w:sz w:val="24"/>
          <w:szCs w:val="24"/>
        </w:rPr>
        <w:t>Uczestnicy postępowania</w:t>
      </w:r>
    </w:p>
    <w:p w14:paraId="0C307A40" w14:textId="77777777" w:rsidR="000A5E7C" w:rsidRPr="007A793F" w:rsidRDefault="000A5E7C" w:rsidP="000A5E7C">
      <w:pPr>
        <w:shd w:val="clear" w:color="auto" w:fill="FFFFFF"/>
        <w:jc w:val="right"/>
        <w:rPr>
          <w:rFonts w:cstheme="minorHAnsi"/>
          <w:b/>
          <w:color w:val="2D2D2D"/>
          <w:sz w:val="24"/>
          <w:szCs w:val="24"/>
        </w:rPr>
      </w:pPr>
    </w:p>
    <w:p w14:paraId="0C307A41" w14:textId="77777777" w:rsidR="006E4A96" w:rsidRPr="007A793F" w:rsidRDefault="006E4A96" w:rsidP="006E4A96">
      <w:pPr>
        <w:shd w:val="clear" w:color="auto" w:fill="FFFFFF"/>
        <w:jc w:val="both"/>
        <w:rPr>
          <w:rFonts w:cstheme="minorHAnsi"/>
          <w:sz w:val="24"/>
          <w:szCs w:val="24"/>
        </w:rPr>
      </w:pPr>
      <w:r w:rsidRPr="007A793F">
        <w:rPr>
          <w:rFonts w:cstheme="minorHAnsi"/>
          <w:color w:val="2D2D2D"/>
          <w:sz w:val="24"/>
          <w:szCs w:val="24"/>
        </w:rPr>
        <w:t xml:space="preserve">Zamawiający informuje, że toczącym się postępowaniu na </w:t>
      </w:r>
      <w:r w:rsidRPr="007A793F">
        <w:rPr>
          <w:rFonts w:cstheme="minorHAnsi"/>
          <w:bCs/>
          <w:iCs/>
          <w:color w:val="000000"/>
          <w:sz w:val="24"/>
          <w:szCs w:val="24"/>
        </w:rPr>
        <w:t xml:space="preserve">„Dostawę sprzętu dla OSP </w:t>
      </w:r>
      <w:r w:rsidR="00C75AA1" w:rsidRPr="007A793F">
        <w:rPr>
          <w:rFonts w:cstheme="minorHAnsi"/>
          <w:bCs/>
          <w:iCs/>
          <w:color w:val="000000"/>
          <w:sz w:val="24"/>
          <w:szCs w:val="24"/>
        </w:rPr>
        <w:t xml:space="preserve">                   </w:t>
      </w:r>
      <w:r w:rsidRPr="007A793F">
        <w:rPr>
          <w:rFonts w:cstheme="minorHAnsi"/>
          <w:bCs/>
          <w:iCs/>
          <w:color w:val="000000"/>
          <w:sz w:val="24"/>
          <w:szCs w:val="24"/>
        </w:rPr>
        <w:t xml:space="preserve">woj. wielkopolskiego” wpłynęły </w:t>
      </w:r>
      <w:r w:rsidR="00D92A85" w:rsidRPr="007A793F">
        <w:rPr>
          <w:rFonts w:cstheme="minorHAnsi"/>
          <w:bCs/>
          <w:iCs/>
          <w:color w:val="000000"/>
          <w:sz w:val="24"/>
          <w:szCs w:val="24"/>
        </w:rPr>
        <w:t xml:space="preserve">zapytania, na które zamawiający udzielił </w:t>
      </w:r>
      <w:r w:rsidR="00A6636F" w:rsidRPr="007A793F">
        <w:rPr>
          <w:rFonts w:cstheme="minorHAnsi"/>
          <w:bCs/>
          <w:iCs/>
          <w:color w:val="000000"/>
          <w:sz w:val="24"/>
          <w:szCs w:val="24"/>
        </w:rPr>
        <w:t>wyjaśnienia</w:t>
      </w:r>
      <w:r w:rsidR="00D92A85" w:rsidRPr="007A793F">
        <w:rPr>
          <w:rFonts w:cstheme="minorHAnsi"/>
          <w:bCs/>
          <w:iCs/>
          <w:color w:val="000000"/>
          <w:sz w:val="24"/>
          <w:szCs w:val="24"/>
        </w:rPr>
        <w:t>.</w:t>
      </w:r>
    </w:p>
    <w:p w14:paraId="0C307A42" w14:textId="06FA241F" w:rsidR="003C17A5" w:rsidRPr="007A793F" w:rsidRDefault="001F52F2" w:rsidP="003C17A5">
      <w:pPr>
        <w:pStyle w:val="Akapitzlist"/>
        <w:numPr>
          <w:ilvl w:val="0"/>
          <w:numId w:val="2"/>
        </w:numPr>
        <w:shd w:val="clear" w:color="auto" w:fill="FFFFFF"/>
        <w:spacing w:after="0" w:line="240" w:lineRule="auto"/>
        <w:ind w:left="851" w:hanging="425"/>
        <w:jc w:val="both"/>
        <w:rPr>
          <w:rFonts w:eastAsia="Times New Roman" w:cstheme="minorHAnsi"/>
          <w:b/>
          <w:sz w:val="24"/>
          <w:szCs w:val="24"/>
          <w:lang w:eastAsia="pl-PL"/>
        </w:rPr>
      </w:pPr>
      <w:r w:rsidRPr="007A793F">
        <w:rPr>
          <w:rFonts w:eastAsia="Times New Roman" w:cstheme="minorHAnsi"/>
          <w:b/>
          <w:sz w:val="24"/>
          <w:szCs w:val="24"/>
          <w:lang w:eastAsia="pl-PL"/>
        </w:rPr>
        <w:tab/>
      </w:r>
      <w:r w:rsidR="006E4A96" w:rsidRPr="007A793F">
        <w:rPr>
          <w:rFonts w:eastAsia="Times New Roman" w:cstheme="minorHAnsi"/>
          <w:b/>
          <w:sz w:val="24"/>
          <w:szCs w:val="24"/>
          <w:lang w:eastAsia="pl-PL"/>
        </w:rPr>
        <w:t>Zapytanie</w:t>
      </w:r>
      <w:r w:rsidR="003C17A5" w:rsidRPr="007A793F">
        <w:rPr>
          <w:rFonts w:eastAsia="Times New Roman" w:cstheme="minorHAnsi"/>
          <w:b/>
          <w:sz w:val="24"/>
          <w:szCs w:val="24"/>
          <w:lang w:eastAsia="pl-PL"/>
        </w:rPr>
        <w:t xml:space="preserve"> do </w:t>
      </w:r>
      <w:r w:rsidR="00EC0273" w:rsidRPr="007A793F">
        <w:rPr>
          <w:rFonts w:eastAsia="Times New Roman" w:cstheme="minorHAnsi"/>
          <w:b/>
          <w:sz w:val="24"/>
          <w:szCs w:val="24"/>
          <w:lang w:eastAsia="pl-PL"/>
        </w:rPr>
        <w:t xml:space="preserve">SWZ </w:t>
      </w:r>
      <w:r w:rsidR="00D345B9" w:rsidRPr="007A793F">
        <w:rPr>
          <w:rFonts w:eastAsia="Times New Roman" w:cstheme="minorHAnsi"/>
          <w:b/>
          <w:sz w:val="24"/>
          <w:szCs w:val="24"/>
          <w:lang w:eastAsia="pl-PL"/>
        </w:rPr>
        <w:t>Rozdział VII Wadium</w:t>
      </w:r>
      <w:r w:rsidR="006E4A96" w:rsidRPr="007A793F">
        <w:rPr>
          <w:rFonts w:eastAsia="Times New Roman" w:cstheme="minorHAnsi"/>
          <w:b/>
          <w:sz w:val="24"/>
          <w:szCs w:val="24"/>
          <w:lang w:eastAsia="pl-PL"/>
        </w:rPr>
        <w:t>:</w:t>
      </w:r>
    </w:p>
    <w:p w14:paraId="0C307A43" w14:textId="3309437B" w:rsidR="003C17A5" w:rsidRPr="007A793F" w:rsidRDefault="003C17A5" w:rsidP="00C75AA1">
      <w:pPr>
        <w:pStyle w:val="Akapitzlist"/>
        <w:shd w:val="clear" w:color="auto" w:fill="FFFFFF"/>
        <w:spacing w:after="0" w:line="240" w:lineRule="auto"/>
        <w:ind w:left="851" w:hanging="142"/>
        <w:jc w:val="both"/>
        <w:rPr>
          <w:rFonts w:eastAsia="Times New Roman" w:cstheme="minorHAnsi"/>
          <w:b/>
          <w:sz w:val="24"/>
          <w:szCs w:val="24"/>
          <w:lang w:eastAsia="pl-PL"/>
        </w:rPr>
      </w:pPr>
      <w:r w:rsidRPr="007A793F">
        <w:rPr>
          <w:rFonts w:eastAsia="Times New Roman" w:cstheme="minorHAnsi"/>
          <w:b/>
          <w:bCs/>
          <w:sz w:val="24"/>
          <w:szCs w:val="24"/>
        </w:rPr>
        <w:t xml:space="preserve">Dotyczy – </w:t>
      </w:r>
      <w:r w:rsidR="00494EAD" w:rsidRPr="007A793F">
        <w:rPr>
          <w:rFonts w:eastAsia="Times New Roman" w:cstheme="minorHAnsi"/>
          <w:b/>
          <w:bCs/>
          <w:sz w:val="24"/>
          <w:szCs w:val="24"/>
        </w:rPr>
        <w:t>Zwrotu wadium</w:t>
      </w:r>
      <w:r w:rsidRPr="007A793F">
        <w:rPr>
          <w:rFonts w:eastAsia="Times New Roman" w:cstheme="minorHAnsi"/>
          <w:sz w:val="24"/>
          <w:szCs w:val="24"/>
        </w:rPr>
        <w:t xml:space="preserve"> </w:t>
      </w:r>
    </w:p>
    <w:p w14:paraId="4438BB20" w14:textId="77777777" w:rsidR="00FC1A78" w:rsidRPr="007A793F" w:rsidRDefault="00FC1A78" w:rsidP="00FC1A78">
      <w:pPr>
        <w:ind w:left="709"/>
        <w:rPr>
          <w:rFonts w:cstheme="minorHAnsi"/>
          <w:sz w:val="24"/>
          <w:szCs w:val="24"/>
        </w:rPr>
      </w:pPr>
      <w:r w:rsidRPr="007A793F">
        <w:rPr>
          <w:rFonts w:cstheme="minorHAnsi"/>
          <w:sz w:val="24"/>
          <w:szCs w:val="24"/>
        </w:rPr>
        <w:t>Proszę o informacje co będzie się działo z wadium wniesionym zgodnie z SWZ  ZP – 1/2025 po rozstrzygnięciu postępowania?</w:t>
      </w:r>
    </w:p>
    <w:p w14:paraId="0C307A45" w14:textId="77777777" w:rsidR="00D92A85" w:rsidRPr="007A793F" w:rsidRDefault="006E4A96" w:rsidP="00D92A85">
      <w:pPr>
        <w:pStyle w:val="Akapitzlist"/>
        <w:shd w:val="clear" w:color="auto" w:fill="FFFFFF"/>
        <w:spacing w:after="0" w:line="240" w:lineRule="auto"/>
        <w:jc w:val="both"/>
        <w:rPr>
          <w:rFonts w:eastAsia="Times New Roman" w:cstheme="minorHAnsi"/>
          <w:b/>
          <w:sz w:val="24"/>
          <w:szCs w:val="24"/>
          <w:lang w:eastAsia="pl-PL"/>
        </w:rPr>
      </w:pPr>
      <w:r w:rsidRPr="007A793F">
        <w:rPr>
          <w:rFonts w:eastAsia="Times New Roman" w:cstheme="minorHAnsi"/>
          <w:b/>
          <w:sz w:val="24"/>
          <w:szCs w:val="24"/>
          <w:lang w:eastAsia="pl-PL"/>
        </w:rPr>
        <w:t>Odpowiedź Zamawiającego:</w:t>
      </w:r>
    </w:p>
    <w:p w14:paraId="0C307A46" w14:textId="056E8B12" w:rsidR="00D62A4F" w:rsidRPr="000770F4" w:rsidRDefault="00D62A4F" w:rsidP="00D62A4F">
      <w:pPr>
        <w:pStyle w:val="Akapitzlist"/>
        <w:jc w:val="both"/>
        <w:rPr>
          <w:rFonts w:eastAsia="Times New Roman" w:cstheme="minorHAnsi"/>
          <w:i/>
          <w:iCs/>
          <w:sz w:val="24"/>
          <w:szCs w:val="24"/>
          <w:lang w:eastAsia="pl-PL"/>
        </w:rPr>
      </w:pPr>
      <w:r w:rsidRPr="000770F4">
        <w:rPr>
          <w:rFonts w:eastAsia="Times New Roman" w:cstheme="minorHAnsi"/>
          <w:i/>
          <w:iCs/>
          <w:sz w:val="24"/>
          <w:szCs w:val="24"/>
          <w:lang w:eastAsia="pl-PL"/>
        </w:rPr>
        <w:t xml:space="preserve">Zamawiający </w:t>
      </w:r>
      <w:r w:rsidR="00B67A4F" w:rsidRPr="000770F4">
        <w:rPr>
          <w:rFonts w:eastAsia="Times New Roman" w:cstheme="minorHAnsi"/>
          <w:i/>
          <w:iCs/>
          <w:sz w:val="24"/>
          <w:szCs w:val="24"/>
          <w:lang w:eastAsia="pl-PL"/>
        </w:rPr>
        <w:t>zwróci wadium zgodnie z art.</w:t>
      </w:r>
      <w:r w:rsidR="00494EAD" w:rsidRPr="000770F4">
        <w:rPr>
          <w:rFonts w:eastAsia="Times New Roman" w:cstheme="minorHAnsi"/>
          <w:i/>
          <w:iCs/>
          <w:sz w:val="24"/>
          <w:szCs w:val="24"/>
          <w:lang w:eastAsia="pl-PL"/>
        </w:rPr>
        <w:t xml:space="preserve"> </w:t>
      </w:r>
      <w:r w:rsidR="00B67A4F" w:rsidRPr="000770F4">
        <w:rPr>
          <w:rFonts w:eastAsia="Times New Roman" w:cstheme="minorHAnsi"/>
          <w:i/>
          <w:iCs/>
          <w:sz w:val="24"/>
          <w:szCs w:val="24"/>
          <w:lang w:eastAsia="pl-PL"/>
        </w:rPr>
        <w:t xml:space="preserve">98.1 </w:t>
      </w:r>
      <w:r w:rsidR="00AE6095" w:rsidRPr="000770F4">
        <w:rPr>
          <w:rFonts w:eastAsia="Times New Roman" w:cstheme="minorHAnsi"/>
          <w:i/>
          <w:iCs/>
          <w:sz w:val="24"/>
          <w:szCs w:val="24"/>
          <w:lang w:eastAsia="pl-PL"/>
        </w:rPr>
        <w:t xml:space="preserve">ustawy </w:t>
      </w:r>
      <w:r w:rsidR="0066507D" w:rsidRPr="000770F4">
        <w:rPr>
          <w:rFonts w:eastAsia="Times New Roman" w:cstheme="minorHAnsi"/>
          <w:i/>
          <w:iCs/>
          <w:sz w:val="24"/>
          <w:szCs w:val="24"/>
          <w:lang w:eastAsia="pl-PL"/>
        </w:rPr>
        <w:t>z dnia 11 września 2019 r. (Dz.U. 2019 poz</w:t>
      </w:r>
      <w:r w:rsidR="00E07FC6" w:rsidRPr="000770F4">
        <w:rPr>
          <w:rFonts w:eastAsia="Times New Roman" w:cstheme="minorHAnsi"/>
          <w:i/>
          <w:iCs/>
          <w:sz w:val="24"/>
          <w:szCs w:val="24"/>
          <w:lang w:eastAsia="pl-PL"/>
        </w:rPr>
        <w:t>.</w:t>
      </w:r>
      <w:r w:rsidR="0066507D" w:rsidRPr="000770F4">
        <w:rPr>
          <w:rFonts w:eastAsia="Times New Roman" w:cstheme="minorHAnsi"/>
          <w:i/>
          <w:iCs/>
          <w:sz w:val="24"/>
          <w:szCs w:val="24"/>
          <w:lang w:eastAsia="pl-PL"/>
        </w:rPr>
        <w:t xml:space="preserve"> 2019</w:t>
      </w:r>
      <w:r w:rsidR="00AD5F39" w:rsidRPr="000770F4">
        <w:rPr>
          <w:rFonts w:eastAsia="Times New Roman" w:cstheme="minorHAnsi"/>
          <w:i/>
          <w:iCs/>
          <w:sz w:val="24"/>
          <w:szCs w:val="24"/>
          <w:lang w:eastAsia="pl-PL"/>
        </w:rPr>
        <w:t>)</w:t>
      </w:r>
    </w:p>
    <w:p w14:paraId="0C307A47" w14:textId="77777777" w:rsidR="00D92A85" w:rsidRPr="007A793F" w:rsidRDefault="00D92A85" w:rsidP="00D92A85">
      <w:pPr>
        <w:pStyle w:val="Akapitzlist"/>
        <w:shd w:val="clear" w:color="auto" w:fill="FFFFFF"/>
        <w:spacing w:after="0" w:line="240" w:lineRule="auto"/>
        <w:ind w:left="1080"/>
        <w:jc w:val="both"/>
        <w:rPr>
          <w:rFonts w:eastAsia="Times New Roman" w:cstheme="minorHAnsi"/>
          <w:b/>
          <w:sz w:val="24"/>
          <w:szCs w:val="24"/>
          <w:lang w:eastAsia="pl-PL"/>
        </w:rPr>
      </w:pPr>
    </w:p>
    <w:p w14:paraId="0C307A48" w14:textId="58D19A10" w:rsidR="003C17A5" w:rsidRPr="007A793F" w:rsidRDefault="001F52F2" w:rsidP="003C17A5">
      <w:pPr>
        <w:pStyle w:val="Akapitzlist"/>
        <w:numPr>
          <w:ilvl w:val="0"/>
          <w:numId w:val="2"/>
        </w:numPr>
        <w:shd w:val="clear" w:color="auto" w:fill="FFFFFF"/>
        <w:spacing w:after="0" w:line="240" w:lineRule="auto"/>
        <w:ind w:left="720"/>
        <w:jc w:val="both"/>
        <w:rPr>
          <w:rFonts w:cstheme="minorHAnsi"/>
          <w:color w:val="2D2D2D"/>
          <w:sz w:val="24"/>
          <w:szCs w:val="24"/>
        </w:rPr>
      </w:pPr>
      <w:r w:rsidRPr="007A793F">
        <w:rPr>
          <w:rFonts w:eastAsia="Times New Roman" w:cstheme="minorHAnsi"/>
          <w:b/>
          <w:sz w:val="24"/>
          <w:szCs w:val="24"/>
          <w:lang w:eastAsia="pl-PL"/>
        </w:rPr>
        <w:tab/>
      </w:r>
      <w:r w:rsidR="006E4A96" w:rsidRPr="007A793F">
        <w:rPr>
          <w:rFonts w:eastAsia="Times New Roman" w:cstheme="minorHAnsi"/>
          <w:b/>
          <w:sz w:val="24"/>
          <w:szCs w:val="24"/>
          <w:lang w:eastAsia="pl-PL"/>
        </w:rPr>
        <w:t>Zapytanie</w:t>
      </w:r>
      <w:r w:rsidR="00555C55" w:rsidRPr="007A793F">
        <w:rPr>
          <w:rFonts w:eastAsia="Times New Roman" w:cstheme="minorHAnsi"/>
          <w:b/>
          <w:sz w:val="24"/>
          <w:szCs w:val="24"/>
          <w:lang w:eastAsia="pl-PL"/>
        </w:rPr>
        <w:t xml:space="preserve"> do części </w:t>
      </w:r>
      <w:r w:rsidR="00FE1D6F" w:rsidRPr="007A793F">
        <w:rPr>
          <w:rFonts w:eastAsia="Times New Roman" w:cstheme="minorHAnsi"/>
          <w:b/>
          <w:sz w:val="24"/>
          <w:szCs w:val="24"/>
          <w:lang w:eastAsia="pl-PL"/>
        </w:rPr>
        <w:t>C</w:t>
      </w:r>
      <w:r w:rsidR="00D92A85" w:rsidRPr="007A793F">
        <w:rPr>
          <w:rFonts w:eastAsia="Times New Roman" w:cstheme="minorHAnsi"/>
          <w:b/>
          <w:sz w:val="24"/>
          <w:szCs w:val="24"/>
          <w:lang w:eastAsia="pl-PL"/>
        </w:rPr>
        <w:t xml:space="preserve"> postępowania</w:t>
      </w:r>
      <w:r w:rsidR="006E4A96" w:rsidRPr="007A793F">
        <w:rPr>
          <w:rFonts w:eastAsia="Times New Roman" w:cstheme="minorHAnsi"/>
          <w:b/>
          <w:sz w:val="24"/>
          <w:szCs w:val="24"/>
          <w:lang w:eastAsia="pl-PL"/>
        </w:rPr>
        <w:t>:</w:t>
      </w:r>
      <w:r w:rsidR="002430D0" w:rsidRPr="007A793F">
        <w:rPr>
          <w:rFonts w:eastAsia="Times New Roman" w:cstheme="minorHAnsi"/>
          <w:b/>
          <w:sz w:val="24"/>
          <w:szCs w:val="24"/>
          <w:lang w:eastAsia="pl-PL"/>
        </w:rPr>
        <w:t xml:space="preserve"> </w:t>
      </w:r>
    </w:p>
    <w:p w14:paraId="0C307A49" w14:textId="6D2A5B5D" w:rsidR="003C17A5" w:rsidRPr="007A793F" w:rsidRDefault="003C17A5" w:rsidP="003C17A5">
      <w:pPr>
        <w:pStyle w:val="Akapitzlist"/>
        <w:shd w:val="clear" w:color="auto" w:fill="FFFFFF"/>
        <w:spacing w:after="0" w:line="240" w:lineRule="auto"/>
        <w:jc w:val="both"/>
        <w:rPr>
          <w:rFonts w:cstheme="minorHAnsi"/>
          <w:color w:val="2D2D2D"/>
          <w:sz w:val="24"/>
          <w:szCs w:val="24"/>
        </w:rPr>
      </w:pPr>
      <w:r w:rsidRPr="007A793F">
        <w:rPr>
          <w:rFonts w:eastAsia="Times New Roman" w:cstheme="minorHAnsi"/>
          <w:b/>
          <w:bCs/>
          <w:sz w:val="24"/>
          <w:szCs w:val="24"/>
        </w:rPr>
        <w:t xml:space="preserve">Dotyczy – </w:t>
      </w:r>
      <w:r w:rsidR="001F6438" w:rsidRPr="007A793F">
        <w:rPr>
          <w:rFonts w:eastAsia="Times New Roman" w:cstheme="minorHAnsi"/>
          <w:b/>
          <w:bCs/>
          <w:sz w:val="24"/>
          <w:szCs w:val="24"/>
        </w:rPr>
        <w:t>Zestaw hydraulicznych narzęd</w:t>
      </w:r>
      <w:r w:rsidR="00AA04A2" w:rsidRPr="007A793F">
        <w:rPr>
          <w:rFonts w:eastAsia="Times New Roman" w:cstheme="minorHAnsi"/>
          <w:b/>
          <w:bCs/>
          <w:sz w:val="24"/>
          <w:szCs w:val="24"/>
        </w:rPr>
        <w:t>zi ratowniczych</w:t>
      </w:r>
      <w:r w:rsidRPr="007A793F">
        <w:rPr>
          <w:rFonts w:eastAsia="Times New Roman" w:cstheme="minorHAnsi"/>
          <w:b/>
          <w:bCs/>
          <w:sz w:val="24"/>
          <w:szCs w:val="24"/>
        </w:rPr>
        <w:t xml:space="preserve">, </w:t>
      </w:r>
      <w:r w:rsidR="00090259" w:rsidRPr="007A793F">
        <w:rPr>
          <w:rFonts w:eastAsia="Times New Roman" w:cstheme="minorHAnsi"/>
          <w:b/>
          <w:bCs/>
          <w:sz w:val="24"/>
          <w:szCs w:val="24"/>
        </w:rPr>
        <w:t>załącznik nr 1C pkt 6</w:t>
      </w:r>
      <w:r w:rsidRPr="007A793F">
        <w:rPr>
          <w:rFonts w:eastAsia="Times New Roman" w:cstheme="minorHAnsi"/>
          <w:sz w:val="24"/>
          <w:szCs w:val="24"/>
        </w:rPr>
        <w:t xml:space="preserve"> </w:t>
      </w:r>
    </w:p>
    <w:p w14:paraId="28DF7E41" w14:textId="77777777" w:rsidR="00FE1D6F" w:rsidRPr="007A793F" w:rsidRDefault="00FE1D6F" w:rsidP="005320F8">
      <w:pPr>
        <w:spacing w:line="278" w:lineRule="auto"/>
        <w:ind w:left="720"/>
        <w:rPr>
          <w:rFonts w:cstheme="minorHAnsi"/>
          <w:sz w:val="24"/>
          <w:szCs w:val="24"/>
        </w:rPr>
      </w:pPr>
      <w:r w:rsidRPr="007A793F">
        <w:rPr>
          <w:rFonts w:cstheme="minorHAnsi"/>
          <w:sz w:val="24"/>
          <w:szCs w:val="24"/>
        </w:rPr>
        <w:t xml:space="preserve">Czy w Szczegółowym Opisie Przedmiotu Zamówienia - zestaw hydraulicznych narzędzi ratowniczych - 14 </w:t>
      </w:r>
      <w:proofErr w:type="spellStart"/>
      <w:r w:rsidRPr="007A793F">
        <w:rPr>
          <w:rFonts w:cstheme="minorHAnsi"/>
          <w:sz w:val="24"/>
          <w:szCs w:val="24"/>
        </w:rPr>
        <w:t>kpl</w:t>
      </w:r>
      <w:proofErr w:type="spellEnd"/>
      <w:r w:rsidRPr="007A793F">
        <w:rPr>
          <w:rFonts w:cstheme="minorHAnsi"/>
          <w:sz w:val="24"/>
          <w:szCs w:val="24"/>
        </w:rPr>
        <w:t xml:space="preserve">., w pkt. 6 – nożyce do obcinania pedałów – Zamawiający wymaga systemu połączeń szybkozłączami kompatybilnymi z pompą z poz. 2? </w:t>
      </w:r>
    </w:p>
    <w:p w14:paraId="0C307A4B" w14:textId="77777777" w:rsidR="006E4A96" w:rsidRPr="007A793F" w:rsidRDefault="006E4A96" w:rsidP="006E4A96">
      <w:pPr>
        <w:pStyle w:val="Akapitzlist"/>
        <w:shd w:val="clear" w:color="auto" w:fill="FFFFFF"/>
        <w:spacing w:after="0" w:line="240" w:lineRule="auto"/>
        <w:jc w:val="both"/>
        <w:rPr>
          <w:rFonts w:eastAsia="Times New Roman" w:cstheme="minorHAnsi"/>
          <w:b/>
          <w:sz w:val="24"/>
          <w:szCs w:val="24"/>
          <w:lang w:eastAsia="pl-PL"/>
        </w:rPr>
      </w:pPr>
      <w:r w:rsidRPr="007A793F">
        <w:rPr>
          <w:rFonts w:eastAsia="Times New Roman" w:cstheme="minorHAnsi"/>
          <w:b/>
          <w:sz w:val="24"/>
          <w:szCs w:val="24"/>
          <w:lang w:eastAsia="pl-PL"/>
        </w:rPr>
        <w:t>Odpowiedź Zamawiającego:</w:t>
      </w:r>
    </w:p>
    <w:p w14:paraId="0C307A4C" w14:textId="7BAFA2A5" w:rsidR="006E4A96" w:rsidRPr="000770F4" w:rsidRDefault="00157905" w:rsidP="00F02448">
      <w:pPr>
        <w:pStyle w:val="Akapitzlist"/>
        <w:jc w:val="both"/>
        <w:rPr>
          <w:rFonts w:eastAsia="Times New Roman" w:cstheme="minorHAnsi"/>
          <w:i/>
          <w:iCs/>
          <w:sz w:val="24"/>
          <w:szCs w:val="24"/>
          <w:lang w:eastAsia="pl-PL"/>
        </w:rPr>
      </w:pPr>
      <w:r w:rsidRPr="000770F4">
        <w:rPr>
          <w:rFonts w:eastAsia="Times New Roman" w:cstheme="minorHAnsi"/>
          <w:i/>
          <w:iCs/>
          <w:sz w:val="24"/>
          <w:szCs w:val="24"/>
          <w:lang w:eastAsia="pl-PL"/>
        </w:rPr>
        <w:t xml:space="preserve">Zamawiający </w:t>
      </w:r>
      <w:r w:rsidR="00EC1772" w:rsidRPr="000770F4">
        <w:rPr>
          <w:rFonts w:eastAsia="Times New Roman" w:cstheme="minorHAnsi"/>
          <w:i/>
          <w:iCs/>
          <w:sz w:val="24"/>
          <w:szCs w:val="24"/>
          <w:lang w:eastAsia="pl-PL"/>
        </w:rPr>
        <w:t>wymaga,</w:t>
      </w:r>
      <w:r w:rsidRPr="000770F4">
        <w:rPr>
          <w:rFonts w:eastAsia="Times New Roman" w:cstheme="minorHAnsi"/>
          <w:i/>
          <w:iCs/>
          <w:sz w:val="24"/>
          <w:szCs w:val="24"/>
          <w:lang w:eastAsia="pl-PL"/>
        </w:rPr>
        <w:t xml:space="preserve"> aby nożyce do obcinania pedałów umożliwiały podłączenie </w:t>
      </w:r>
      <w:r w:rsidR="007A793F" w:rsidRPr="000770F4">
        <w:rPr>
          <w:rFonts w:eastAsia="Times New Roman" w:cstheme="minorHAnsi"/>
          <w:i/>
          <w:iCs/>
          <w:sz w:val="24"/>
          <w:szCs w:val="24"/>
          <w:lang w:eastAsia="pl-PL"/>
        </w:rPr>
        <w:br/>
      </w:r>
      <w:r w:rsidRPr="000770F4">
        <w:rPr>
          <w:rFonts w:eastAsia="Times New Roman" w:cstheme="minorHAnsi"/>
          <w:i/>
          <w:iCs/>
          <w:sz w:val="24"/>
          <w:szCs w:val="24"/>
          <w:lang w:eastAsia="pl-PL"/>
        </w:rPr>
        <w:t>do pompy za pomocą kompatybilnych szybkozłączy.</w:t>
      </w:r>
    </w:p>
    <w:p w14:paraId="0C307A4D" w14:textId="77777777" w:rsidR="00F02448" w:rsidRPr="007A793F" w:rsidRDefault="00F02448" w:rsidP="00F02448">
      <w:pPr>
        <w:pStyle w:val="Akapitzlist"/>
        <w:jc w:val="both"/>
        <w:rPr>
          <w:rFonts w:cstheme="minorHAnsi"/>
          <w:color w:val="2D2D2D"/>
          <w:sz w:val="24"/>
          <w:szCs w:val="24"/>
        </w:rPr>
      </w:pPr>
    </w:p>
    <w:p w14:paraId="0C307A4E" w14:textId="68A4047E" w:rsidR="003C17A5" w:rsidRPr="007A793F" w:rsidRDefault="001F52F2" w:rsidP="003C17A5">
      <w:pPr>
        <w:pStyle w:val="Akapitzlist"/>
        <w:numPr>
          <w:ilvl w:val="0"/>
          <w:numId w:val="2"/>
        </w:numPr>
        <w:shd w:val="clear" w:color="auto" w:fill="FFFFFF"/>
        <w:tabs>
          <w:tab w:val="left" w:pos="709"/>
        </w:tabs>
        <w:spacing w:after="0" w:line="240" w:lineRule="auto"/>
        <w:ind w:left="851" w:hanging="425"/>
        <w:jc w:val="both"/>
        <w:rPr>
          <w:rFonts w:cstheme="minorHAnsi"/>
          <w:color w:val="2D2D2D"/>
          <w:sz w:val="24"/>
          <w:szCs w:val="24"/>
        </w:rPr>
      </w:pPr>
      <w:r w:rsidRPr="007A793F">
        <w:rPr>
          <w:rFonts w:eastAsia="Times New Roman" w:cstheme="minorHAnsi"/>
          <w:b/>
          <w:sz w:val="24"/>
          <w:szCs w:val="24"/>
          <w:lang w:eastAsia="pl-PL"/>
        </w:rPr>
        <w:tab/>
      </w:r>
      <w:r w:rsidRPr="007A793F">
        <w:rPr>
          <w:rFonts w:eastAsia="Times New Roman" w:cstheme="minorHAnsi"/>
          <w:b/>
          <w:sz w:val="24"/>
          <w:szCs w:val="24"/>
          <w:lang w:eastAsia="pl-PL"/>
        </w:rPr>
        <w:tab/>
      </w:r>
      <w:r w:rsidR="006E4A96" w:rsidRPr="007A793F">
        <w:rPr>
          <w:rFonts w:eastAsia="Times New Roman" w:cstheme="minorHAnsi"/>
          <w:b/>
          <w:sz w:val="24"/>
          <w:szCs w:val="24"/>
          <w:lang w:eastAsia="pl-PL"/>
        </w:rPr>
        <w:t>Zapytanie</w:t>
      </w:r>
      <w:r w:rsidR="00555C55" w:rsidRPr="007A793F">
        <w:rPr>
          <w:rFonts w:eastAsia="Times New Roman" w:cstheme="minorHAnsi"/>
          <w:b/>
          <w:sz w:val="24"/>
          <w:szCs w:val="24"/>
          <w:lang w:eastAsia="pl-PL"/>
        </w:rPr>
        <w:t xml:space="preserve"> do części </w:t>
      </w:r>
      <w:r w:rsidR="00BF0F35" w:rsidRPr="007A793F">
        <w:rPr>
          <w:rFonts w:eastAsia="Times New Roman" w:cstheme="minorHAnsi"/>
          <w:b/>
          <w:sz w:val="24"/>
          <w:szCs w:val="24"/>
          <w:lang w:eastAsia="pl-PL"/>
        </w:rPr>
        <w:t>C</w:t>
      </w:r>
      <w:r w:rsidR="00D92A85" w:rsidRPr="007A793F">
        <w:rPr>
          <w:rFonts w:eastAsia="Times New Roman" w:cstheme="minorHAnsi"/>
          <w:b/>
          <w:sz w:val="24"/>
          <w:szCs w:val="24"/>
          <w:lang w:eastAsia="pl-PL"/>
        </w:rPr>
        <w:t xml:space="preserve"> postępowania</w:t>
      </w:r>
      <w:r w:rsidR="006E4A96" w:rsidRPr="007A793F">
        <w:rPr>
          <w:rFonts w:eastAsia="Times New Roman" w:cstheme="minorHAnsi"/>
          <w:b/>
          <w:sz w:val="24"/>
          <w:szCs w:val="24"/>
          <w:lang w:eastAsia="pl-PL"/>
        </w:rPr>
        <w:t>:</w:t>
      </w:r>
      <w:r w:rsidR="002430D0" w:rsidRPr="007A793F">
        <w:rPr>
          <w:rFonts w:eastAsia="Times New Roman" w:cstheme="minorHAnsi"/>
          <w:b/>
          <w:sz w:val="24"/>
          <w:szCs w:val="24"/>
          <w:lang w:eastAsia="pl-PL"/>
        </w:rPr>
        <w:t xml:space="preserve"> </w:t>
      </w:r>
    </w:p>
    <w:p w14:paraId="139B0789" w14:textId="10F3DADB" w:rsidR="00F02219" w:rsidRPr="007A793F" w:rsidRDefault="005320F8" w:rsidP="005320F8">
      <w:pPr>
        <w:shd w:val="clear" w:color="auto" w:fill="FFFFFF"/>
        <w:spacing w:after="0" w:line="240" w:lineRule="auto"/>
        <w:ind w:firstLine="426"/>
        <w:jc w:val="both"/>
        <w:rPr>
          <w:rFonts w:cstheme="minorHAnsi"/>
          <w:color w:val="2D2D2D"/>
          <w:sz w:val="24"/>
          <w:szCs w:val="24"/>
        </w:rPr>
      </w:pPr>
      <w:r w:rsidRPr="007A793F">
        <w:rPr>
          <w:rFonts w:eastAsia="Times New Roman" w:cstheme="minorHAnsi"/>
          <w:b/>
          <w:bCs/>
          <w:sz w:val="24"/>
          <w:szCs w:val="24"/>
        </w:rPr>
        <w:t xml:space="preserve">      </w:t>
      </w:r>
      <w:r w:rsidR="00F02219" w:rsidRPr="007A793F">
        <w:rPr>
          <w:rFonts w:eastAsia="Times New Roman" w:cstheme="minorHAnsi"/>
          <w:b/>
          <w:bCs/>
          <w:sz w:val="24"/>
          <w:szCs w:val="24"/>
        </w:rPr>
        <w:t>Dotyczy – Zestaw hydraulicznych narzędzi ratowniczych, załącznik nr 1C pkt 6</w:t>
      </w:r>
      <w:r w:rsidR="00F02219" w:rsidRPr="007A793F">
        <w:rPr>
          <w:rFonts w:eastAsia="Times New Roman" w:cstheme="minorHAnsi"/>
          <w:sz w:val="24"/>
          <w:szCs w:val="24"/>
        </w:rPr>
        <w:t xml:space="preserve"> </w:t>
      </w:r>
    </w:p>
    <w:p w14:paraId="0C307A50" w14:textId="1B58ABE1" w:rsidR="003C17A5" w:rsidRPr="007A793F" w:rsidRDefault="003C17A5" w:rsidP="003C17A5">
      <w:pPr>
        <w:pStyle w:val="Akapitzlist"/>
        <w:rPr>
          <w:rFonts w:cstheme="minorHAnsi"/>
          <w:sz w:val="24"/>
          <w:szCs w:val="24"/>
        </w:rPr>
      </w:pPr>
      <w:r w:rsidRPr="007A793F">
        <w:rPr>
          <w:rFonts w:cstheme="minorHAnsi"/>
          <w:sz w:val="24"/>
          <w:szCs w:val="24"/>
        </w:rPr>
        <w:t>Czy Zamawiający dopu</w:t>
      </w:r>
      <w:r w:rsidR="00852A0F" w:rsidRPr="007A793F">
        <w:rPr>
          <w:rFonts w:cstheme="minorHAnsi"/>
          <w:sz w:val="24"/>
          <w:szCs w:val="24"/>
        </w:rPr>
        <w:t xml:space="preserve">szcza w „załącznik 1C Narzędzia hydrauliczne” pkt. 6 „Nożyce do obcinania pedałów” zasilanie pompą ręczną o sile cięcia </w:t>
      </w:r>
      <w:r w:rsidR="005320F8" w:rsidRPr="007A793F">
        <w:rPr>
          <w:rFonts w:cstheme="minorHAnsi"/>
          <w:sz w:val="24"/>
          <w:szCs w:val="24"/>
        </w:rPr>
        <w:t>88kN?</w:t>
      </w:r>
    </w:p>
    <w:p w14:paraId="27CB7A82" w14:textId="77777777" w:rsidR="00157905" w:rsidRPr="007A793F" w:rsidRDefault="00157905" w:rsidP="003C17A5">
      <w:pPr>
        <w:pStyle w:val="Akapitzlist"/>
        <w:rPr>
          <w:rFonts w:cstheme="minorHAnsi"/>
          <w:sz w:val="24"/>
          <w:szCs w:val="24"/>
        </w:rPr>
      </w:pPr>
    </w:p>
    <w:p w14:paraId="0C307A51" w14:textId="77777777" w:rsidR="009A458D" w:rsidRPr="007A793F" w:rsidRDefault="009A458D" w:rsidP="009A458D">
      <w:pPr>
        <w:pStyle w:val="Akapitzlist"/>
        <w:shd w:val="clear" w:color="auto" w:fill="FFFFFF"/>
        <w:spacing w:after="0" w:line="240" w:lineRule="auto"/>
        <w:jc w:val="both"/>
        <w:rPr>
          <w:rFonts w:eastAsia="Times New Roman" w:cstheme="minorHAnsi"/>
          <w:b/>
          <w:sz w:val="24"/>
          <w:szCs w:val="24"/>
          <w:lang w:eastAsia="pl-PL"/>
        </w:rPr>
      </w:pPr>
      <w:r w:rsidRPr="007A793F">
        <w:rPr>
          <w:rFonts w:eastAsia="Times New Roman" w:cstheme="minorHAnsi"/>
          <w:b/>
          <w:sz w:val="24"/>
          <w:szCs w:val="24"/>
          <w:lang w:eastAsia="pl-PL"/>
        </w:rPr>
        <w:t>Odpowiedź Zamawiającego:</w:t>
      </w:r>
    </w:p>
    <w:p w14:paraId="0C307A52" w14:textId="02118A0E" w:rsidR="009A458D" w:rsidRPr="000770F4" w:rsidRDefault="00157905" w:rsidP="009A458D">
      <w:pPr>
        <w:pStyle w:val="Akapitzlist"/>
        <w:jc w:val="both"/>
        <w:rPr>
          <w:rFonts w:eastAsia="Times New Roman" w:cstheme="minorHAnsi"/>
          <w:i/>
          <w:iCs/>
          <w:sz w:val="24"/>
          <w:szCs w:val="24"/>
          <w:lang w:eastAsia="pl-PL"/>
        </w:rPr>
      </w:pPr>
      <w:r w:rsidRPr="000770F4">
        <w:rPr>
          <w:rFonts w:eastAsia="Times New Roman" w:cstheme="minorHAnsi"/>
          <w:i/>
          <w:iCs/>
          <w:sz w:val="24"/>
          <w:szCs w:val="24"/>
          <w:lang w:eastAsia="pl-PL"/>
        </w:rPr>
        <w:t>Zamawiający nie dopuszcza nożyc do obcinania pedałów zasilanych pompą ręczną.</w:t>
      </w:r>
    </w:p>
    <w:p w14:paraId="0C307A53" w14:textId="77777777" w:rsidR="002430D0" w:rsidRPr="007A793F" w:rsidRDefault="002430D0" w:rsidP="002430D0">
      <w:pPr>
        <w:pStyle w:val="Akapitzlist"/>
        <w:shd w:val="clear" w:color="auto" w:fill="FFFFFF"/>
        <w:spacing w:after="0" w:line="240" w:lineRule="auto"/>
        <w:jc w:val="both"/>
        <w:rPr>
          <w:rFonts w:cstheme="minorHAnsi"/>
          <w:color w:val="2D2D2D"/>
          <w:sz w:val="24"/>
          <w:szCs w:val="24"/>
        </w:rPr>
      </w:pPr>
    </w:p>
    <w:p w14:paraId="0C307A54" w14:textId="15236A74" w:rsidR="003C17A5" w:rsidRPr="007A793F" w:rsidRDefault="001F52F2" w:rsidP="003C17A5">
      <w:pPr>
        <w:pStyle w:val="Akapitzlist"/>
        <w:numPr>
          <w:ilvl w:val="0"/>
          <w:numId w:val="2"/>
        </w:numPr>
        <w:shd w:val="clear" w:color="auto" w:fill="FFFFFF"/>
        <w:spacing w:after="0" w:line="240" w:lineRule="auto"/>
        <w:ind w:left="720" w:hanging="294"/>
        <w:jc w:val="both"/>
        <w:rPr>
          <w:rFonts w:cstheme="minorHAnsi"/>
          <w:color w:val="2D2D2D"/>
          <w:sz w:val="24"/>
          <w:szCs w:val="24"/>
        </w:rPr>
      </w:pPr>
      <w:r w:rsidRPr="007A793F">
        <w:rPr>
          <w:rFonts w:eastAsia="Times New Roman" w:cstheme="minorHAnsi"/>
          <w:b/>
          <w:sz w:val="24"/>
          <w:szCs w:val="24"/>
          <w:lang w:eastAsia="pl-PL"/>
        </w:rPr>
        <w:tab/>
      </w:r>
      <w:r w:rsidR="006E4A96" w:rsidRPr="007A793F">
        <w:rPr>
          <w:rFonts w:eastAsia="Times New Roman" w:cstheme="minorHAnsi"/>
          <w:b/>
          <w:sz w:val="24"/>
          <w:szCs w:val="24"/>
          <w:lang w:eastAsia="pl-PL"/>
        </w:rPr>
        <w:t>Zapytanie</w:t>
      </w:r>
      <w:r w:rsidR="00555C55" w:rsidRPr="007A793F">
        <w:rPr>
          <w:rFonts w:eastAsia="Times New Roman" w:cstheme="minorHAnsi"/>
          <w:b/>
          <w:sz w:val="24"/>
          <w:szCs w:val="24"/>
          <w:lang w:eastAsia="pl-PL"/>
        </w:rPr>
        <w:t xml:space="preserve"> do </w:t>
      </w:r>
      <w:r w:rsidR="00823D9B" w:rsidRPr="007A793F">
        <w:rPr>
          <w:rFonts w:eastAsia="Times New Roman" w:cstheme="minorHAnsi"/>
          <w:b/>
          <w:sz w:val="24"/>
          <w:szCs w:val="24"/>
          <w:lang w:eastAsia="pl-PL"/>
        </w:rPr>
        <w:t>SWZ Rozdział II</w:t>
      </w:r>
      <w:r w:rsidR="00FC15B7" w:rsidRPr="007A793F">
        <w:rPr>
          <w:rFonts w:eastAsia="Times New Roman" w:cstheme="minorHAnsi"/>
          <w:b/>
          <w:sz w:val="24"/>
          <w:szCs w:val="24"/>
          <w:lang w:eastAsia="pl-PL"/>
        </w:rPr>
        <w:t xml:space="preserve"> Opis przedmiotu zamówienia</w:t>
      </w:r>
      <w:r w:rsidR="006E4A96" w:rsidRPr="007A793F">
        <w:rPr>
          <w:rFonts w:eastAsia="Times New Roman" w:cstheme="minorHAnsi"/>
          <w:b/>
          <w:sz w:val="24"/>
          <w:szCs w:val="24"/>
          <w:lang w:eastAsia="pl-PL"/>
        </w:rPr>
        <w:t>:</w:t>
      </w:r>
      <w:r w:rsidR="002430D0" w:rsidRPr="007A793F">
        <w:rPr>
          <w:rFonts w:eastAsia="Times New Roman" w:cstheme="minorHAnsi"/>
          <w:b/>
          <w:sz w:val="24"/>
          <w:szCs w:val="24"/>
          <w:lang w:eastAsia="pl-PL"/>
        </w:rPr>
        <w:t xml:space="preserve"> </w:t>
      </w:r>
    </w:p>
    <w:p w14:paraId="0C307A55" w14:textId="7E47E47D" w:rsidR="003C17A5" w:rsidRPr="007A793F" w:rsidRDefault="003C17A5" w:rsidP="003C17A5">
      <w:pPr>
        <w:pStyle w:val="Akapitzlist"/>
        <w:shd w:val="clear" w:color="auto" w:fill="FFFFFF"/>
        <w:spacing w:after="0" w:line="240" w:lineRule="auto"/>
        <w:jc w:val="both"/>
        <w:rPr>
          <w:rFonts w:cstheme="minorHAnsi"/>
          <w:color w:val="2D2D2D"/>
          <w:sz w:val="24"/>
          <w:szCs w:val="24"/>
        </w:rPr>
      </w:pPr>
      <w:r w:rsidRPr="007A793F">
        <w:rPr>
          <w:rFonts w:eastAsia="Times New Roman" w:cstheme="minorHAnsi"/>
          <w:b/>
          <w:bCs/>
          <w:sz w:val="24"/>
          <w:szCs w:val="24"/>
        </w:rPr>
        <w:t xml:space="preserve">Dotyczy – </w:t>
      </w:r>
      <w:r w:rsidR="00DB5274" w:rsidRPr="007A793F">
        <w:rPr>
          <w:rFonts w:eastAsia="Times New Roman" w:cstheme="minorHAnsi"/>
          <w:b/>
          <w:bCs/>
          <w:sz w:val="24"/>
          <w:szCs w:val="24"/>
        </w:rPr>
        <w:t>Namiot pneumatyczny</w:t>
      </w:r>
    </w:p>
    <w:p w14:paraId="4389063A" w14:textId="77777777" w:rsidR="00A53C79" w:rsidRPr="007A793F" w:rsidRDefault="00663CCA" w:rsidP="002430D0">
      <w:pPr>
        <w:pStyle w:val="Akapitzlist"/>
        <w:shd w:val="clear" w:color="auto" w:fill="FFFFFF"/>
        <w:spacing w:after="0" w:line="240" w:lineRule="auto"/>
        <w:jc w:val="both"/>
        <w:rPr>
          <w:rFonts w:cstheme="minorHAnsi"/>
          <w:sz w:val="24"/>
          <w:szCs w:val="24"/>
        </w:rPr>
      </w:pPr>
      <w:r w:rsidRPr="007A793F">
        <w:rPr>
          <w:rFonts w:cstheme="minorHAnsi"/>
          <w:sz w:val="24"/>
          <w:szCs w:val="24"/>
        </w:rPr>
        <w:t>Czy w Minimalnych Wymaganiach dla namiotu pneumatycznego, Zamawiający dopuszcza namiot pneumatyczny wyprodukowany w 2024 roku lub starszy?</w:t>
      </w:r>
    </w:p>
    <w:p w14:paraId="4CAE6B8A" w14:textId="77777777" w:rsidR="00157905" w:rsidRPr="007A793F" w:rsidRDefault="00157905" w:rsidP="002430D0">
      <w:pPr>
        <w:pStyle w:val="Akapitzlist"/>
        <w:shd w:val="clear" w:color="auto" w:fill="FFFFFF"/>
        <w:spacing w:after="0" w:line="240" w:lineRule="auto"/>
        <w:jc w:val="both"/>
        <w:rPr>
          <w:rFonts w:cstheme="minorHAnsi"/>
          <w:sz w:val="24"/>
          <w:szCs w:val="24"/>
        </w:rPr>
      </w:pPr>
    </w:p>
    <w:p w14:paraId="0C307A57" w14:textId="344E8675" w:rsidR="002430D0" w:rsidRPr="007A793F" w:rsidRDefault="006E4A96" w:rsidP="002430D0">
      <w:pPr>
        <w:pStyle w:val="Akapitzlist"/>
        <w:shd w:val="clear" w:color="auto" w:fill="FFFFFF"/>
        <w:spacing w:after="0" w:line="240" w:lineRule="auto"/>
        <w:jc w:val="both"/>
        <w:rPr>
          <w:rFonts w:eastAsia="Times New Roman" w:cstheme="minorHAnsi"/>
          <w:b/>
          <w:sz w:val="24"/>
          <w:szCs w:val="24"/>
          <w:lang w:eastAsia="pl-PL"/>
        </w:rPr>
      </w:pPr>
      <w:r w:rsidRPr="007A793F">
        <w:rPr>
          <w:rFonts w:eastAsia="Times New Roman" w:cstheme="minorHAnsi"/>
          <w:b/>
          <w:sz w:val="24"/>
          <w:szCs w:val="24"/>
          <w:lang w:eastAsia="pl-PL"/>
        </w:rPr>
        <w:t>Odpowiedź Zamawiającego:</w:t>
      </w:r>
      <w:r w:rsidR="002430D0" w:rsidRPr="007A793F">
        <w:rPr>
          <w:rFonts w:eastAsia="Times New Roman" w:cstheme="minorHAnsi"/>
          <w:b/>
          <w:sz w:val="24"/>
          <w:szCs w:val="24"/>
          <w:lang w:eastAsia="pl-PL"/>
        </w:rPr>
        <w:t xml:space="preserve"> </w:t>
      </w:r>
    </w:p>
    <w:p w14:paraId="0C307A5D" w14:textId="700B60FF" w:rsidR="00555C55" w:rsidRPr="000770F4" w:rsidRDefault="00157905" w:rsidP="002430D0">
      <w:pPr>
        <w:pStyle w:val="Akapitzlist"/>
        <w:shd w:val="clear" w:color="auto" w:fill="FFFFFF"/>
        <w:spacing w:after="0" w:line="240" w:lineRule="auto"/>
        <w:jc w:val="both"/>
        <w:rPr>
          <w:rFonts w:eastAsia="Times New Roman" w:cstheme="minorHAnsi"/>
          <w:i/>
          <w:iCs/>
          <w:sz w:val="24"/>
          <w:szCs w:val="24"/>
          <w:lang w:eastAsia="pl-PL"/>
        </w:rPr>
      </w:pPr>
      <w:r w:rsidRPr="000770F4">
        <w:rPr>
          <w:rFonts w:eastAsia="Times New Roman" w:cstheme="minorHAnsi"/>
          <w:i/>
          <w:iCs/>
          <w:sz w:val="24"/>
          <w:szCs w:val="24"/>
          <w:lang w:eastAsia="pl-PL"/>
        </w:rPr>
        <w:t xml:space="preserve">Zamawiający </w:t>
      </w:r>
      <w:r w:rsidR="00EC1772" w:rsidRPr="000770F4">
        <w:rPr>
          <w:rFonts w:eastAsia="Times New Roman" w:cstheme="minorHAnsi"/>
          <w:i/>
          <w:iCs/>
          <w:sz w:val="24"/>
          <w:szCs w:val="24"/>
          <w:lang w:eastAsia="pl-PL"/>
        </w:rPr>
        <w:t>wymaga,</w:t>
      </w:r>
      <w:r w:rsidRPr="000770F4">
        <w:rPr>
          <w:rFonts w:eastAsia="Times New Roman" w:cstheme="minorHAnsi"/>
          <w:i/>
          <w:iCs/>
          <w:sz w:val="24"/>
          <w:szCs w:val="24"/>
          <w:lang w:eastAsia="pl-PL"/>
        </w:rPr>
        <w:t xml:space="preserve"> aby namioty wyprodukowane </w:t>
      </w:r>
      <w:r w:rsidR="007A793F" w:rsidRPr="000770F4">
        <w:rPr>
          <w:rFonts w:eastAsia="Times New Roman" w:cstheme="minorHAnsi"/>
          <w:i/>
          <w:iCs/>
          <w:sz w:val="24"/>
          <w:szCs w:val="24"/>
          <w:lang w:eastAsia="pl-PL"/>
        </w:rPr>
        <w:t xml:space="preserve">były </w:t>
      </w:r>
      <w:r w:rsidRPr="000770F4">
        <w:rPr>
          <w:rFonts w:eastAsia="Times New Roman" w:cstheme="minorHAnsi"/>
          <w:i/>
          <w:iCs/>
          <w:sz w:val="24"/>
          <w:szCs w:val="24"/>
          <w:lang w:eastAsia="pl-PL"/>
        </w:rPr>
        <w:t xml:space="preserve">w </w:t>
      </w:r>
      <w:r w:rsidR="007A793F" w:rsidRPr="000770F4">
        <w:rPr>
          <w:rFonts w:eastAsia="Times New Roman" w:cstheme="minorHAnsi"/>
          <w:i/>
          <w:iCs/>
          <w:sz w:val="24"/>
          <w:szCs w:val="24"/>
          <w:lang w:eastAsia="pl-PL"/>
        </w:rPr>
        <w:t xml:space="preserve">2025 </w:t>
      </w:r>
      <w:r w:rsidRPr="000770F4">
        <w:rPr>
          <w:rFonts w:eastAsia="Times New Roman" w:cstheme="minorHAnsi"/>
          <w:i/>
          <w:iCs/>
          <w:sz w:val="24"/>
          <w:szCs w:val="24"/>
          <w:lang w:eastAsia="pl-PL"/>
        </w:rPr>
        <w:t>roku.</w:t>
      </w:r>
    </w:p>
    <w:p w14:paraId="3EDCB5D2" w14:textId="77777777" w:rsidR="00157905" w:rsidRPr="007A793F" w:rsidRDefault="00157905" w:rsidP="002430D0">
      <w:pPr>
        <w:pStyle w:val="Akapitzlist"/>
        <w:shd w:val="clear" w:color="auto" w:fill="FFFFFF"/>
        <w:spacing w:after="0" w:line="240" w:lineRule="auto"/>
        <w:jc w:val="both"/>
        <w:rPr>
          <w:rFonts w:cstheme="minorHAnsi"/>
          <w:color w:val="2D2D2D"/>
          <w:sz w:val="24"/>
          <w:szCs w:val="24"/>
        </w:rPr>
      </w:pPr>
    </w:p>
    <w:p w14:paraId="7A6DBE36" w14:textId="77777777" w:rsidR="00157905" w:rsidRPr="007A793F" w:rsidRDefault="00157905" w:rsidP="002430D0">
      <w:pPr>
        <w:pStyle w:val="Akapitzlist"/>
        <w:shd w:val="clear" w:color="auto" w:fill="FFFFFF"/>
        <w:spacing w:after="0" w:line="240" w:lineRule="auto"/>
        <w:jc w:val="both"/>
        <w:rPr>
          <w:rFonts w:cstheme="minorHAnsi"/>
          <w:color w:val="2D2D2D"/>
          <w:sz w:val="24"/>
          <w:szCs w:val="24"/>
        </w:rPr>
      </w:pPr>
    </w:p>
    <w:p w14:paraId="0C307A5E" w14:textId="77777777" w:rsidR="00555C55" w:rsidRPr="007A793F" w:rsidRDefault="001F52F2" w:rsidP="00555C55">
      <w:pPr>
        <w:pStyle w:val="Akapitzlist"/>
        <w:numPr>
          <w:ilvl w:val="0"/>
          <w:numId w:val="2"/>
        </w:numPr>
        <w:shd w:val="clear" w:color="auto" w:fill="FFFFFF"/>
        <w:spacing w:after="0" w:line="240" w:lineRule="auto"/>
        <w:ind w:left="567" w:hanging="141"/>
        <w:jc w:val="both"/>
        <w:rPr>
          <w:rFonts w:cstheme="minorHAnsi"/>
          <w:color w:val="2D2D2D"/>
          <w:sz w:val="24"/>
          <w:szCs w:val="24"/>
        </w:rPr>
      </w:pPr>
      <w:r w:rsidRPr="007A793F">
        <w:rPr>
          <w:rFonts w:eastAsia="Times New Roman" w:cstheme="minorHAnsi"/>
          <w:b/>
          <w:sz w:val="24"/>
          <w:szCs w:val="24"/>
          <w:lang w:eastAsia="pl-PL"/>
        </w:rPr>
        <w:tab/>
      </w:r>
      <w:r w:rsidR="006E4A96" w:rsidRPr="007A793F">
        <w:rPr>
          <w:rFonts w:eastAsia="Times New Roman" w:cstheme="minorHAnsi"/>
          <w:b/>
          <w:sz w:val="24"/>
          <w:szCs w:val="24"/>
          <w:lang w:eastAsia="pl-PL"/>
        </w:rPr>
        <w:t>Zapytanie</w:t>
      </w:r>
      <w:r w:rsidR="00555C55" w:rsidRPr="007A793F">
        <w:rPr>
          <w:rFonts w:eastAsia="Times New Roman" w:cstheme="minorHAnsi"/>
          <w:b/>
          <w:sz w:val="24"/>
          <w:szCs w:val="24"/>
          <w:lang w:eastAsia="pl-PL"/>
        </w:rPr>
        <w:t xml:space="preserve"> do części E postępowania</w:t>
      </w:r>
      <w:r w:rsidR="006E4A96" w:rsidRPr="007A793F">
        <w:rPr>
          <w:rFonts w:eastAsia="Times New Roman" w:cstheme="minorHAnsi"/>
          <w:b/>
          <w:sz w:val="24"/>
          <w:szCs w:val="24"/>
          <w:lang w:eastAsia="pl-PL"/>
        </w:rPr>
        <w:t>:</w:t>
      </w:r>
    </w:p>
    <w:p w14:paraId="0C307A5F" w14:textId="7034AB54" w:rsidR="00555C55" w:rsidRPr="007A793F" w:rsidRDefault="00220C44" w:rsidP="00555C55">
      <w:pPr>
        <w:pStyle w:val="Akapitzlist"/>
        <w:shd w:val="clear" w:color="auto" w:fill="FFFFFF"/>
        <w:spacing w:after="0" w:line="240" w:lineRule="auto"/>
        <w:ind w:left="567"/>
        <w:jc w:val="both"/>
        <w:rPr>
          <w:rFonts w:cstheme="minorHAnsi"/>
          <w:color w:val="2D2D2D"/>
          <w:sz w:val="24"/>
          <w:szCs w:val="24"/>
        </w:rPr>
      </w:pPr>
      <w:r w:rsidRPr="007A793F">
        <w:rPr>
          <w:rFonts w:eastAsia="Times New Roman" w:cstheme="minorHAnsi"/>
          <w:b/>
          <w:bCs/>
          <w:sz w:val="24"/>
          <w:szCs w:val="24"/>
        </w:rPr>
        <w:t xml:space="preserve">   </w:t>
      </w:r>
      <w:r w:rsidR="00555C55" w:rsidRPr="007A793F">
        <w:rPr>
          <w:rFonts w:eastAsia="Times New Roman" w:cstheme="minorHAnsi"/>
          <w:b/>
          <w:bCs/>
          <w:sz w:val="24"/>
          <w:szCs w:val="24"/>
        </w:rPr>
        <w:t xml:space="preserve">Dotyczy – </w:t>
      </w:r>
      <w:r w:rsidR="00BC56B7" w:rsidRPr="007A793F">
        <w:rPr>
          <w:rFonts w:eastAsia="Times New Roman" w:cstheme="minorHAnsi"/>
          <w:b/>
          <w:bCs/>
          <w:sz w:val="24"/>
          <w:szCs w:val="24"/>
        </w:rPr>
        <w:t>Namiot pneumatyczny</w:t>
      </w:r>
      <w:r w:rsidR="001C5A0D" w:rsidRPr="007A793F">
        <w:rPr>
          <w:rFonts w:eastAsia="Times New Roman" w:cstheme="minorHAnsi"/>
          <w:b/>
          <w:bCs/>
          <w:sz w:val="24"/>
          <w:szCs w:val="24"/>
        </w:rPr>
        <w:t>,</w:t>
      </w:r>
      <w:r w:rsidR="006B40DB" w:rsidRPr="007A793F">
        <w:rPr>
          <w:rFonts w:eastAsia="Times New Roman" w:cstheme="minorHAnsi"/>
          <w:b/>
          <w:bCs/>
          <w:sz w:val="24"/>
          <w:szCs w:val="24"/>
        </w:rPr>
        <w:t xml:space="preserve"> załącznik nr 1</w:t>
      </w:r>
      <w:r w:rsidR="00814A2A" w:rsidRPr="007A793F">
        <w:rPr>
          <w:rFonts w:eastAsia="Times New Roman" w:cstheme="minorHAnsi"/>
          <w:b/>
          <w:bCs/>
          <w:sz w:val="24"/>
          <w:szCs w:val="24"/>
        </w:rPr>
        <w:t>E</w:t>
      </w:r>
      <w:r w:rsidR="006B40DB" w:rsidRPr="007A793F">
        <w:rPr>
          <w:rFonts w:eastAsia="Times New Roman" w:cstheme="minorHAnsi"/>
          <w:b/>
          <w:bCs/>
          <w:sz w:val="24"/>
          <w:szCs w:val="24"/>
        </w:rPr>
        <w:t xml:space="preserve"> pkt </w:t>
      </w:r>
      <w:r w:rsidR="00306F8B" w:rsidRPr="007A793F">
        <w:rPr>
          <w:rFonts w:eastAsia="Times New Roman" w:cstheme="minorHAnsi"/>
          <w:b/>
          <w:bCs/>
          <w:sz w:val="24"/>
          <w:szCs w:val="24"/>
        </w:rPr>
        <w:t>2.1</w:t>
      </w:r>
    </w:p>
    <w:p w14:paraId="61515541" w14:textId="77777777" w:rsidR="00220C44" w:rsidRPr="007A793F" w:rsidRDefault="00220C44" w:rsidP="00220C44">
      <w:pPr>
        <w:pStyle w:val="Akapitzlist"/>
        <w:spacing w:line="278" w:lineRule="auto"/>
        <w:rPr>
          <w:rFonts w:cstheme="minorHAnsi"/>
          <w:sz w:val="24"/>
          <w:szCs w:val="24"/>
        </w:rPr>
      </w:pPr>
      <w:r w:rsidRPr="007A793F">
        <w:rPr>
          <w:rFonts w:cstheme="minorHAnsi"/>
          <w:sz w:val="24"/>
          <w:szCs w:val="24"/>
        </w:rPr>
        <w:t xml:space="preserve">Jakiego przewodu dotyczy zapis w pkt. 2.1 w Minimalnych wymaganiach dla namiotu pneumatycznego – „przewód o dł.min.2,5m”? </w:t>
      </w:r>
    </w:p>
    <w:p w14:paraId="1F6DAAFA" w14:textId="77777777" w:rsidR="00157905" w:rsidRPr="007A793F" w:rsidRDefault="00157905" w:rsidP="00220C44">
      <w:pPr>
        <w:pStyle w:val="Akapitzlist"/>
        <w:spacing w:line="278" w:lineRule="auto"/>
        <w:rPr>
          <w:rFonts w:cstheme="minorHAnsi"/>
          <w:sz w:val="24"/>
          <w:szCs w:val="24"/>
        </w:rPr>
      </w:pPr>
    </w:p>
    <w:p w14:paraId="0C307A61" w14:textId="77777777" w:rsidR="00555C55" w:rsidRPr="007A793F" w:rsidRDefault="00555C55" w:rsidP="00157905">
      <w:pPr>
        <w:pStyle w:val="Akapitzlist"/>
        <w:shd w:val="clear" w:color="auto" w:fill="FFFFFF"/>
        <w:spacing w:after="0" w:line="240" w:lineRule="auto"/>
        <w:ind w:left="709"/>
        <w:jc w:val="both"/>
        <w:rPr>
          <w:rFonts w:cstheme="minorHAnsi"/>
          <w:sz w:val="24"/>
          <w:szCs w:val="24"/>
        </w:rPr>
      </w:pPr>
      <w:r w:rsidRPr="007A793F">
        <w:rPr>
          <w:rFonts w:cstheme="minorHAnsi"/>
          <w:sz w:val="24"/>
          <w:szCs w:val="24"/>
        </w:rPr>
        <w:t xml:space="preserve"> </w:t>
      </w:r>
      <w:r w:rsidRPr="007A793F">
        <w:rPr>
          <w:rFonts w:eastAsia="Times New Roman" w:cstheme="minorHAnsi"/>
          <w:b/>
          <w:sz w:val="24"/>
          <w:szCs w:val="24"/>
          <w:lang w:eastAsia="pl-PL"/>
        </w:rPr>
        <w:t xml:space="preserve">Odpowiedź </w:t>
      </w:r>
      <w:r w:rsidR="006E4A96" w:rsidRPr="007A793F">
        <w:rPr>
          <w:rFonts w:eastAsia="Times New Roman" w:cstheme="minorHAnsi"/>
          <w:b/>
          <w:sz w:val="24"/>
          <w:szCs w:val="24"/>
          <w:lang w:eastAsia="pl-PL"/>
        </w:rPr>
        <w:t>Zamawiającego:</w:t>
      </w:r>
      <w:r w:rsidRPr="007A793F">
        <w:rPr>
          <w:rFonts w:cstheme="minorHAnsi"/>
          <w:sz w:val="24"/>
          <w:szCs w:val="24"/>
        </w:rPr>
        <w:t xml:space="preserve">      </w:t>
      </w:r>
    </w:p>
    <w:p w14:paraId="0C307A62" w14:textId="16F51240" w:rsidR="006E4A96" w:rsidRPr="000770F4" w:rsidRDefault="00555C55" w:rsidP="00555C55">
      <w:pPr>
        <w:pStyle w:val="Akapitzlist"/>
        <w:shd w:val="clear" w:color="auto" w:fill="FFFFFF"/>
        <w:spacing w:after="0" w:line="240" w:lineRule="auto"/>
        <w:ind w:left="567"/>
        <w:jc w:val="both"/>
        <w:rPr>
          <w:rFonts w:eastAsia="Times New Roman" w:cstheme="minorHAnsi"/>
          <w:i/>
          <w:iCs/>
          <w:sz w:val="24"/>
          <w:szCs w:val="24"/>
          <w:lang w:eastAsia="pl-PL"/>
        </w:rPr>
      </w:pPr>
      <w:r w:rsidRPr="007A793F">
        <w:rPr>
          <w:rFonts w:cstheme="minorHAnsi"/>
          <w:sz w:val="24"/>
          <w:szCs w:val="24"/>
        </w:rPr>
        <w:t xml:space="preserve"> </w:t>
      </w:r>
      <w:r w:rsidR="00157905" w:rsidRPr="007A793F">
        <w:rPr>
          <w:rFonts w:eastAsia="Times New Roman" w:cstheme="minorHAnsi"/>
          <w:sz w:val="24"/>
          <w:szCs w:val="24"/>
          <w:lang w:eastAsia="pl-PL"/>
        </w:rPr>
        <w:tab/>
      </w:r>
      <w:r w:rsidR="00157905" w:rsidRPr="000770F4">
        <w:rPr>
          <w:rFonts w:eastAsia="Times New Roman" w:cstheme="minorHAnsi"/>
          <w:i/>
          <w:iCs/>
          <w:sz w:val="24"/>
          <w:szCs w:val="24"/>
          <w:lang w:eastAsia="pl-PL"/>
        </w:rPr>
        <w:t>Zapis w punkcie 2.1 dotyczy przewodu zasilającego w energię elektryczną.</w:t>
      </w:r>
    </w:p>
    <w:p w14:paraId="0C307A63" w14:textId="77777777" w:rsidR="00555C55" w:rsidRPr="007A793F" w:rsidRDefault="00555C55" w:rsidP="00555C55">
      <w:pPr>
        <w:pStyle w:val="Akapitzlist"/>
        <w:shd w:val="clear" w:color="auto" w:fill="FFFFFF"/>
        <w:spacing w:after="0" w:line="240" w:lineRule="auto"/>
        <w:ind w:left="567"/>
        <w:jc w:val="both"/>
        <w:rPr>
          <w:rFonts w:cstheme="minorHAnsi"/>
          <w:color w:val="2D2D2D"/>
          <w:sz w:val="24"/>
          <w:szCs w:val="24"/>
        </w:rPr>
      </w:pPr>
    </w:p>
    <w:p w14:paraId="0C307A64" w14:textId="77777777" w:rsidR="00555C55" w:rsidRPr="000770F4" w:rsidRDefault="001F52F2" w:rsidP="00555C55">
      <w:pPr>
        <w:pStyle w:val="Akapitzlist"/>
        <w:numPr>
          <w:ilvl w:val="0"/>
          <w:numId w:val="2"/>
        </w:numPr>
        <w:shd w:val="clear" w:color="auto" w:fill="FFFFFF"/>
        <w:spacing w:after="0" w:line="240" w:lineRule="auto"/>
        <w:ind w:left="709" w:hanging="283"/>
        <w:jc w:val="both"/>
        <w:rPr>
          <w:rFonts w:cstheme="minorHAnsi"/>
          <w:color w:val="000000" w:themeColor="text1"/>
          <w:sz w:val="24"/>
          <w:szCs w:val="24"/>
        </w:rPr>
      </w:pPr>
      <w:r w:rsidRPr="007A793F">
        <w:rPr>
          <w:rFonts w:eastAsia="Times New Roman" w:cstheme="minorHAnsi"/>
          <w:b/>
          <w:sz w:val="24"/>
          <w:szCs w:val="24"/>
          <w:lang w:eastAsia="pl-PL"/>
        </w:rPr>
        <w:tab/>
      </w:r>
      <w:r w:rsidR="006E4A96" w:rsidRPr="000770F4">
        <w:rPr>
          <w:rFonts w:eastAsia="Times New Roman" w:cstheme="minorHAnsi"/>
          <w:b/>
          <w:color w:val="000000" w:themeColor="text1"/>
          <w:sz w:val="24"/>
          <w:szCs w:val="24"/>
          <w:lang w:eastAsia="pl-PL"/>
        </w:rPr>
        <w:t>Zapytanie</w:t>
      </w:r>
      <w:r w:rsidR="00555C55" w:rsidRPr="000770F4">
        <w:rPr>
          <w:rFonts w:eastAsia="Times New Roman" w:cstheme="minorHAnsi"/>
          <w:b/>
          <w:color w:val="000000" w:themeColor="text1"/>
          <w:sz w:val="24"/>
          <w:szCs w:val="24"/>
          <w:lang w:eastAsia="pl-PL"/>
        </w:rPr>
        <w:t xml:space="preserve"> do części E postępowania</w:t>
      </w:r>
      <w:r w:rsidR="006E4A96" w:rsidRPr="000770F4">
        <w:rPr>
          <w:rFonts w:eastAsia="Times New Roman" w:cstheme="minorHAnsi"/>
          <w:b/>
          <w:color w:val="000000" w:themeColor="text1"/>
          <w:sz w:val="24"/>
          <w:szCs w:val="24"/>
          <w:lang w:eastAsia="pl-PL"/>
        </w:rPr>
        <w:t>:</w:t>
      </w:r>
    </w:p>
    <w:p w14:paraId="0C307A65" w14:textId="3A7B701D" w:rsidR="00555C55" w:rsidRPr="000770F4" w:rsidRDefault="00555C55" w:rsidP="00555C55">
      <w:pPr>
        <w:pStyle w:val="Akapitzlist"/>
        <w:shd w:val="clear" w:color="auto" w:fill="FFFFFF"/>
        <w:spacing w:after="0" w:line="240" w:lineRule="auto"/>
        <w:ind w:left="709"/>
        <w:jc w:val="both"/>
        <w:rPr>
          <w:rFonts w:cstheme="minorHAnsi"/>
          <w:color w:val="000000" w:themeColor="text1"/>
          <w:sz w:val="24"/>
          <w:szCs w:val="24"/>
        </w:rPr>
      </w:pPr>
      <w:r w:rsidRPr="000770F4">
        <w:rPr>
          <w:rFonts w:eastAsia="Times New Roman" w:cstheme="minorHAnsi"/>
          <w:b/>
          <w:bCs/>
          <w:color w:val="000000" w:themeColor="text1"/>
          <w:sz w:val="24"/>
          <w:szCs w:val="24"/>
        </w:rPr>
        <w:t xml:space="preserve">Dotyczy – </w:t>
      </w:r>
      <w:r w:rsidR="00A12FA8" w:rsidRPr="000770F4">
        <w:rPr>
          <w:rFonts w:eastAsia="Times New Roman" w:cstheme="minorHAnsi"/>
          <w:b/>
          <w:bCs/>
          <w:color w:val="000000" w:themeColor="text1"/>
          <w:sz w:val="24"/>
          <w:szCs w:val="24"/>
        </w:rPr>
        <w:t>Namiot pneumatyczny</w:t>
      </w:r>
      <w:r w:rsidR="001C5A0D" w:rsidRPr="000770F4">
        <w:rPr>
          <w:rFonts w:eastAsia="Times New Roman" w:cstheme="minorHAnsi"/>
          <w:b/>
          <w:bCs/>
          <w:color w:val="000000" w:themeColor="text1"/>
          <w:sz w:val="24"/>
          <w:szCs w:val="24"/>
        </w:rPr>
        <w:t>, załącznik nr 1E pkt 1.5</w:t>
      </w:r>
    </w:p>
    <w:p w14:paraId="1044AB35" w14:textId="11D43723" w:rsidR="00D572B3" w:rsidRPr="000770F4" w:rsidRDefault="00D572B3" w:rsidP="00D572B3">
      <w:pPr>
        <w:ind w:left="709"/>
        <w:rPr>
          <w:rFonts w:cstheme="minorHAnsi"/>
          <w:color w:val="000000" w:themeColor="text1"/>
          <w:sz w:val="24"/>
          <w:szCs w:val="24"/>
        </w:rPr>
      </w:pPr>
      <w:r w:rsidRPr="000770F4">
        <w:rPr>
          <w:rFonts w:cstheme="minorHAnsi"/>
          <w:color w:val="000000" w:themeColor="text1"/>
          <w:sz w:val="24"/>
          <w:szCs w:val="24"/>
        </w:rPr>
        <w:t xml:space="preserve">"Czy Zamawiający w pkt. 1.5 dopuszcza wykonanie stelaża pneumatycznego z tkaniny PVC gazoszczelna, trudnopalna o gramaturze min. 700 g/m2 (na nośniku poliestrowym 1100dtex, dwustronnie powlekana mieszanką na bazie polichlorku </w:t>
      </w:r>
      <w:r w:rsidR="00B82D18" w:rsidRPr="000770F4">
        <w:rPr>
          <w:rFonts w:cstheme="minorHAnsi"/>
          <w:color w:val="000000" w:themeColor="text1"/>
          <w:sz w:val="24"/>
          <w:szCs w:val="24"/>
        </w:rPr>
        <w:t>winylu) która</w:t>
      </w:r>
      <w:r w:rsidRPr="000770F4">
        <w:rPr>
          <w:rFonts w:cstheme="minorHAnsi"/>
          <w:color w:val="000000" w:themeColor="text1"/>
          <w:sz w:val="24"/>
          <w:szCs w:val="24"/>
        </w:rPr>
        <w:t xml:space="preserve"> charakteryzuje się:</w:t>
      </w:r>
    </w:p>
    <w:p w14:paraId="3568C707" w14:textId="77777777" w:rsidR="00D572B3" w:rsidRPr="000770F4" w:rsidRDefault="00D572B3" w:rsidP="009515FC">
      <w:pPr>
        <w:spacing w:line="240" w:lineRule="auto"/>
        <w:ind w:left="709"/>
        <w:rPr>
          <w:rFonts w:cstheme="minorHAnsi"/>
          <w:color w:val="000000" w:themeColor="text1"/>
          <w:sz w:val="24"/>
          <w:szCs w:val="24"/>
        </w:rPr>
      </w:pPr>
      <w:r w:rsidRPr="000770F4">
        <w:rPr>
          <w:rFonts w:cstheme="minorHAnsi"/>
          <w:color w:val="000000" w:themeColor="text1"/>
          <w:sz w:val="24"/>
          <w:szCs w:val="24"/>
        </w:rPr>
        <w:t>-wyższa wytrzymałość mechaniczna,</w:t>
      </w:r>
    </w:p>
    <w:p w14:paraId="0FA828EB" w14:textId="77777777" w:rsidR="00D572B3" w:rsidRPr="000770F4" w:rsidRDefault="00D572B3" w:rsidP="009515FC">
      <w:pPr>
        <w:spacing w:line="240" w:lineRule="auto"/>
        <w:ind w:left="709"/>
        <w:rPr>
          <w:rFonts w:cstheme="minorHAnsi"/>
          <w:color w:val="000000" w:themeColor="text1"/>
          <w:sz w:val="24"/>
          <w:szCs w:val="24"/>
        </w:rPr>
      </w:pPr>
      <w:r w:rsidRPr="000770F4">
        <w:rPr>
          <w:rFonts w:cstheme="minorHAnsi"/>
          <w:color w:val="000000" w:themeColor="text1"/>
          <w:sz w:val="24"/>
          <w:szCs w:val="24"/>
        </w:rPr>
        <w:t>-wyższa odporność na starzenie i ozon,</w:t>
      </w:r>
    </w:p>
    <w:p w14:paraId="41367CE3" w14:textId="77777777" w:rsidR="00D572B3" w:rsidRPr="000770F4" w:rsidRDefault="00D572B3" w:rsidP="009515FC">
      <w:pPr>
        <w:spacing w:line="240" w:lineRule="auto"/>
        <w:ind w:left="709"/>
        <w:rPr>
          <w:rFonts w:cstheme="minorHAnsi"/>
          <w:color w:val="000000" w:themeColor="text1"/>
          <w:sz w:val="24"/>
          <w:szCs w:val="24"/>
        </w:rPr>
      </w:pPr>
      <w:r w:rsidRPr="000770F4">
        <w:rPr>
          <w:rFonts w:cstheme="minorHAnsi"/>
          <w:color w:val="000000" w:themeColor="text1"/>
          <w:sz w:val="24"/>
          <w:szCs w:val="24"/>
        </w:rPr>
        <w:t xml:space="preserve">-wyższa odporność chemiczna, </w:t>
      </w:r>
    </w:p>
    <w:p w14:paraId="6261EF2C" w14:textId="77777777" w:rsidR="00D572B3" w:rsidRPr="000770F4" w:rsidRDefault="00D572B3" w:rsidP="009515FC">
      <w:pPr>
        <w:spacing w:line="240" w:lineRule="auto"/>
        <w:ind w:left="709"/>
        <w:rPr>
          <w:rFonts w:cstheme="minorHAnsi"/>
          <w:color w:val="000000" w:themeColor="text1"/>
          <w:sz w:val="24"/>
          <w:szCs w:val="24"/>
        </w:rPr>
      </w:pPr>
      <w:r w:rsidRPr="000770F4">
        <w:rPr>
          <w:rFonts w:cstheme="minorHAnsi"/>
          <w:color w:val="000000" w:themeColor="text1"/>
          <w:sz w:val="24"/>
          <w:szCs w:val="24"/>
        </w:rPr>
        <w:t>- wyższa odporność na działanie UV,</w:t>
      </w:r>
    </w:p>
    <w:p w14:paraId="62215B9A" w14:textId="77777777" w:rsidR="00D572B3" w:rsidRPr="000770F4" w:rsidRDefault="00D572B3" w:rsidP="009515FC">
      <w:pPr>
        <w:spacing w:line="240" w:lineRule="auto"/>
        <w:ind w:left="709"/>
        <w:rPr>
          <w:rFonts w:cstheme="minorHAnsi"/>
          <w:color w:val="000000" w:themeColor="text1"/>
          <w:sz w:val="24"/>
          <w:szCs w:val="24"/>
        </w:rPr>
      </w:pPr>
      <w:r w:rsidRPr="000770F4">
        <w:rPr>
          <w:rFonts w:cstheme="minorHAnsi"/>
          <w:color w:val="000000" w:themeColor="text1"/>
          <w:sz w:val="24"/>
          <w:szCs w:val="24"/>
        </w:rPr>
        <w:t>- wyższym współczynnikiem trudnopalności (kauczuk naturalny - jest łatwopalny)</w:t>
      </w:r>
    </w:p>
    <w:p w14:paraId="5DCE1C4D" w14:textId="3460DEAD" w:rsidR="00D572B3" w:rsidRPr="000770F4" w:rsidRDefault="00D572B3" w:rsidP="009515FC">
      <w:pPr>
        <w:spacing w:line="240" w:lineRule="auto"/>
        <w:ind w:left="709"/>
        <w:rPr>
          <w:rFonts w:cstheme="minorHAnsi"/>
          <w:color w:val="000000" w:themeColor="text1"/>
          <w:sz w:val="24"/>
          <w:szCs w:val="24"/>
        </w:rPr>
      </w:pPr>
      <w:r w:rsidRPr="000770F4">
        <w:rPr>
          <w:rFonts w:cstheme="minorHAnsi"/>
          <w:color w:val="000000" w:themeColor="text1"/>
          <w:sz w:val="24"/>
          <w:szCs w:val="24"/>
        </w:rPr>
        <w:t>- niższa masa</w:t>
      </w:r>
    </w:p>
    <w:p w14:paraId="27486ED6" w14:textId="63ADD4B4" w:rsidR="00157905" w:rsidRPr="000770F4" w:rsidRDefault="00D572B3" w:rsidP="000770F4">
      <w:pPr>
        <w:ind w:left="709"/>
        <w:rPr>
          <w:rFonts w:cstheme="minorHAnsi"/>
          <w:color w:val="000000" w:themeColor="text1"/>
          <w:sz w:val="24"/>
          <w:szCs w:val="24"/>
        </w:rPr>
      </w:pPr>
      <w:r w:rsidRPr="000770F4">
        <w:rPr>
          <w:rFonts w:cstheme="minorHAnsi"/>
          <w:color w:val="000000" w:themeColor="text1"/>
          <w:sz w:val="24"/>
          <w:szCs w:val="24"/>
        </w:rPr>
        <w:t>w stosunku do tkaniny poliamidowej dwustronnie powleczonej kauczukiem naturalnym."</w:t>
      </w:r>
    </w:p>
    <w:p w14:paraId="0C307A67" w14:textId="77777777" w:rsidR="00604994" w:rsidRPr="000770F4" w:rsidRDefault="006E4A96" w:rsidP="006E4A96">
      <w:pPr>
        <w:pStyle w:val="Akapitzlist"/>
        <w:shd w:val="clear" w:color="auto" w:fill="FFFFFF"/>
        <w:spacing w:after="0" w:line="240" w:lineRule="auto"/>
        <w:jc w:val="both"/>
        <w:rPr>
          <w:rFonts w:eastAsia="Times New Roman" w:cstheme="minorHAnsi"/>
          <w:b/>
          <w:color w:val="000000" w:themeColor="text1"/>
          <w:sz w:val="24"/>
          <w:szCs w:val="24"/>
          <w:lang w:eastAsia="pl-PL"/>
        </w:rPr>
      </w:pPr>
      <w:r w:rsidRPr="000770F4">
        <w:rPr>
          <w:rFonts w:eastAsia="Times New Roman" w:cstheme="minorHAnsi"/>
          <w:b/>
          <w:color w:val="000000" w:themeColor="text1"/>
          <w:sz w:val="24"/>
          <w:szCs w:val="24"/>
          <w:lang w:eastAsia="pl-PL"/>
        </w:rPr>
        <w:t>Odpowiedź Zamawiającego:</w:t>
      </w:r>
    </w:p>
    <w:p w14:paraId="0C307A68" w14:textId="424C3A44" w:rsidR="00604994" w:rsidRPr="000770F4" w:rsidRDefault="000770F4" w:rsidP="006E4A96">
      <w:pPr>
        <w:pStyle w:val="Akapitzlist"/>
        <w:shd w:val="clear" w:color="auto" w:fill="FFFFFF"/>
        <w:spacing w:after="0" w:line="240" w:lineRule="auto"/>
        <w:jc w:val="both"/>
        <w:rPr>
          <w:rFonts w:eastAsia="Times New Roman" w:cstheme="minorHAnsi"/>
          <w:i/>
          <w:iCs/>
          <w:color w:val="EE0000"/>
          <w:sz w:val="24"/>
          <w:szCs w:val="24"/>
          <w:lang w:eastAsia="pl-PL"/>
        </w:rPr>
      </w:pPr>
      <w:r w:rsidRPr="000770F4">
        <w:rPr>
          <w:rFonts w:eastAsia="Times New Roman" w:cstheme="minorHAnsi"/>
          <w:i/>
          <w:iCs/>
          <w:color w:val="000000" w:themeColor="text1"/>
          <w:sz w:val="24"/>
          <w:szCs w:val="24"/>
          <w:lang w:eastAsia="pl-PL"/>
        </w:rPr>
        <w:t>Zamawiający podtrzymuje zapisy SWZ.</w:t>
      </w:r>
    </w:p>
    <w:p w14:paraId="1AC95252" w14:textId="77777777" w:rsidR="00076D63" w:rsidRPr="007A793F" w:rsidRDefault="00076D63" w:rsidP="006E4A96">
      <w:pPr>
        <w:pStyle w:val="Akapitzlist"/>
        <w:shd w:val="clear" w:color="auto" w:fill="FFFFFF"/>
        <w:spacing w:after="0" w:line="240" w:lineRule="auto"/>
        <w:jc w:val="both"/>
        <w:rPr>
          <w:rFonts w:eastAsia="Times New Roman" w:cstheme="minorHAnsi"/>
          <w:sz w:val="24"/>
          <w:szCs w:val="24"/>
          <w:lang w:eastAsia="pl-PL"/>
        </w:rPr>
      </w:pPr>
    </w:p>
    <w:p w14:paraId="543F2270" w14:textId="77777777" w:rsidR="00536986" w:rsidRPr="007A793F" w:rsidRDefault="00536986" w:rsidP="007B76E1">
      <w:pPr>
        <w:pStyle w:val="Akapitzlist"/>
        <w:numPr>
          <w:ilvl w:val="0"/>
          <w:numId w:val="2"/>
        </w:numPr>
        <w:shd w:val="clear" w:color="auto" w:fill="FFFFFF"/>
        <w:spacing w:after="0" w:line="240" w:lineRule="auto"/>
        <w:ind w:hanging="654"/>
        <w:jc w:val="both"/>
        <w:rPr>
          <w:rFonts w:cstheme="minorHAnsi"/>
          <w:color w:val="2D2D2D"/>
          <w:sz w:val="24"/>
          <w:szCs w:val="24"/>
        </w:rPr>
      </w:pPr>
      <w:r w:rsidRPr="007A793F">
        <w:rPr>
          <w:rFonts w:eastAsia="Times New Roman" w:cstheme="minorHAnsi"/>
          <w:b/>
          <w:sz w:val="24"/>
          <w:szCs w:val="24"/>
          <w:lang w:eastAsia="pl-PL"/>
        </w:rPr>
        <w:tab/>
        <w:t>Zapytanie do części E postępowania:</w:t>
      </w:r>
    </w:p>
    <w:p w14:paraId="15190812" w14:textId="71BD8927" w:rsidR="00536986" w:rsidRPr="007A793F" w:rsidRDefault="00536986" w:rsidP="00536986">
      <w:pPr>
        <w:pStyle w:val="Akapitzlist"/>
        <w:shd w:val="clear" w:color="auto" w:fill="FFFFFF"/>
        <w:spacing w:after="0" w:line="240" w:lineRule="auto"/>
        <w:ind w:left="709"/>
        <w:jc w:val="both"/>
        <w:rPr>
          <w:rFonts w:cstheme="minorHAnsi"/>
          <w:color w:val="2D2D2D"/>
          <w:sz w:val="24"/>
          <w:szCs w:val="24"/>
        </w:rPr>
      </w:pPr>
      <w:r w:rsidRPr="007A793F">
        <w:rPr>
          <w:rFonts w:eastAsia="Times New Roman" w:cstheme="minorHAnsi"/>
          <w:b/>
          <w:bCs/>
          <w:sz w:val="24"/>
          <w:szCs w:val="24"/>
        </w:rPr>
        <w:t>Dotyczy – Namiot pneumatyczny, załącznik nr 1E pkt 1.</w:t>
      </w:r>
      <w:r w:rsidR="002404F8" w:rsidRPr="007A793F">
        <w:rPr>
          <w:rFonts w:eastAsia="Times New Roman" w:cstheme="minorHAnsi"/>
          <w:b/>
          <w:bCs/>
          <w:sz w:val="24"/>
          <w:szCs w:val="24"/>
        </w:rPr>
        <w:t>4</w:t>
      </w:r>
    </w:p>
    <w:p w14:paraId="072596F3" w14:textId="3EE58F06" w:rsidR="002404F8" w:rsidRPr="007A793F" w:rsidRDefault="002404F8" w:rsidP="002404F8">
      <w:pPr>
        <w:ind w:left="709"/>
        <w:rPr>
          <w:rFonts w:cstheme="minorHAnsi"/>
          <w:sz w:val="24"/>
          <w:szCs w:val="24"/>
        </w:rPr>
      </w:pPr>
      <w:r w:rsidRPr="007A793F">
        <w:rPr>
          <w:rFonts w:cstheme="minorHAnsi"/>
          <w:sz w:val="24"/>
          <w:szCs w:val="24"/>
        </w:rPr>
        <w:t xml:space="preserve">Punkt 1.4 podpunkt 1. Czy zamawiający dopuści namiot wyposażony w drzwi wejściowe </w:t>
      </w:r>
      <w:bookmarkStart w:id="0" w:name="_Hlk205238989"/>
      <w:r w:rsidRPr="007A793F">
        <w:rPr>
          <w:rFonts w:cstheme="minorHAnsi"/>
          <w:sz w:val="24"/>
          <w:szCs w:val="24"/>
        </w:rPr>
        <w:t xml:space="preserve">o szerokości 3m i wysokości 2,2m </w:t>
      </w:r>
      <w:bookmarkEnd w:id="0"/>
      <w:r w:rsidRPr="007A793F">
        <w:rPr>
          <w:rFonts w:cstheme="minorHAnsi"/>
          <w:sz w:val="24"/>
          <w:szCs w:val="24"/>
        </w:rPr>
        <w:t xml:space="preserve">przy spełnieniu pozostałych parametrów określonych w OPZ. </w:t>
      </w:r>
    </w:p>
    <w:p w14:paraId="2C9C8BF7" w14:textId="77777777" w:rsidR="00536986" w:rsidRPr="007A793F" w:rsidRDefault="00536986" w:rsidP="00536986">
      <w:pPr>
        <w:pStyle w:val="Akapitzlist"/>
        <w:shd w:val="clear" w:color="auto" w:fill="FFFFFF"/>
        <w:spacing w:after="0" w:line="240" w:lineRule="auto"/>
        <w:jc w:val="both"/>
        <w:rPr>
          <w:rFonts w:eastAsia="Times New Roman" w:cstheme="minorHAnsi"/>
          <w:b/>
          <w:sz w:val="24"/>
          <w:szCs w:val="24"/>
          <w:lang w:eastAsia="pl-PL"/>
        </w:rPr>
      </w:pPr>
      <w:r w:rsidRPr="007A793F">
        <w:rPr>
          <w:rFonts w:eastAsia="Times New Roman" w:cstheme="minorHAnsi"/>
          <w:b/>
          <w:sz w:val="24"/>
          <w:szCs w:val="24"/>
          <w:lang w:eastAsia="pl-PL"/>
        </w:rPr>
        <w:t>Odpowiedź Zamawiającego:</w:t>
      </w:r>
    </w:p>
    <w:p w14:paraId="0CB23B14" w14:textId="72D2DE9B" w:rsidR="00536986" w:rsidRPr="000770F4" w:rsidRDefault="00196922" w:rsidP="00536986">
      <w:pPr>
        <w:pStyle w:val="Akapitzlist"/>
        <w:shd w:val="clear" w:color="auto" w:fill="FFFFFF"/>
        <w:spacing w:after="0" w:line="240" w:lineRule="auto"/>
        <w:jc w:val="both"/>
        <w:rPr>
          <w:rFonts w:eastAsia="Times New Roman" w:cstheme="minorHAnsi"/>
          <w:i/>
          <w:iCs/>
          <w:sz w:val="24"/>
          <w:szCs w:val="24"/>
          <w:lang w:eastAsia="pl-PL"/>
        </w:rPr>
      </w:pPr>
      <w:r w:rsidRPr="000770F4">
        <w:rPr>
          <w:rFonts w:eastAsia="Times New Roman" w:cstheme="minorHAnsi"/>
          <w:i/>
          <w:iCs/>
          <w:sz w:val="24"/>
          <w:szCs w:val="24"/>
          <w:lang w:eastAsia="pl-PL"/>
        </w:rPr>
        <w:t xml:space="preserve">Zamawiający dopuszcza zastosowanie drzwi wejściowych </w:t>
      </w:r>
      <w:r w:rsidRPr="000770F4">
        <w:rPr>
          <w:rFonts w:cstheme="minorHAnsi"/>
          <w:i/>
          <w:iCs/>
          <w:sz w:val="24"/>
          <w:szCs w:val="24"/>
        </w:rPr>
        <w:t>o szerokości 3m</w:t>
      </w:r>
      <w:r w:rsidRPr="000770F4">
        <w:rPr>
          <w:rFonts w:cstheme="minorHAnsi"/>
          <w:i/>
          <w:iCs/>
          <w:sz w:val="24"/>
          <w:szCs w:val="24"/>
        </w:rPr>
        <w:br/>
        <w:t>i wysokości 2,2 m przy spełnieniu pozostałych parametrów określonych w OPZ.</w:t>
      </w:r>
    </w:p>
    <w:p w14:paraId="2F5B14F1" w14:textId="77777777" w:rsidR="00536986" w:rsidRPr="007A793F" w:rsidRDefault="00536986" w:rsidP="006E4A96">
      <w:pPr>
        <w:pStyle w:val="Akapitzlist"/>
        <w:shd w:val="clear" w:color="auto" w:fill="FFFFFF"/>
        <w:spacing w:after="0" w:line="240" w:lineRule="auto"/>
        <w:jc w:val="both"/>
        <w:rPr>
          <w:rFonts w:eastAsia="Times New Roman" w:cstheme="minorHAnsi"/>
          <w:sz w:val="24"/>
          <w:szCs w:val="24"/>
          <w:lang w:eastAsia="pl-PL"/>
        </w:rPr>
      </w:pPr>
    </w:p>
    <w:p w14:paraId="0C307A69" w14:textId="77777777" w:rsidR="00555C55" w:rsidRPr="007A793F" w:rsidRDefault="00555C55" w:rsidP="006E4A96">
      <w:pPr>
        <w:pStyle w:val="Akapitzlist"/>
        <w:shd w:val="clear" w:color="auto" w:fill="FFFFFF"/>
        <w:spacing w:after="0" w:line="240" w:lineRule="auto"/>
        <w:jc w:val="both"/>
        <w:rPr>
          <w:rFonts w:eastAsia="Times New Roman" w:cstheme="minorHAnsi"/>
          <w:sz w:val="24"/>
          <w:szCs w:val="24"/>
          <w:lang w:eastAsia="pl-PL"/>
        </w:rPr>
      </w:pPr>
    </w:p>
    <w:p w14:paraId="0C307A6A" w14:textId="58270B6F" w:rsidR="00555C55" w:rsidRPr="007A793F" w:rsidRDefault="001F52F2" w:rsidP="00555C55">
      <w:pPr>
        <w:pStyle w:val="Akapitzlist"/>
        <w:numPr>
          <w:ilvl w:val="0"/>
          <w:numId w:val="2"/>
        </w:numPr>
        <w:shd w:val="clear" w:color="auto" w:fill="FFFFFF"/>
        <w:spacing w:after="0" w:line="240" w:lineRule="auto"/>
        <w:ind w:left="709" w:hanging="283"/>
        <w:jc w:val="both"/>
        <w:rPr>
          <w:rFonts w:cstheme="minorHAnsi"/>
          <w:color w:val="2D2D2D"/>
          <w:sz w:val="24"/>
          <w:szCs w:val="24"/>
        </w:rPr>
      </w:pPr>
      <w:r w:rsidRPr="007A793F">
        <w:rPr>
          <w:rFonts w:eastAsia="Times New Roman" w:cstheme="minorHAnsi"/>
          <w:b/>
          <w:sz w:val="24"/>
          <w:szCs w:val="24"/>
          <w:lang w:eastAsia="pl-PL"/>
        </w:rPr>
        <w:tab/>
      </w:r>
      <w:r w:rsidR="006E4A96" w:rsidRPr="007A793F">
        <w:rPr>
          <w:rFonts w:eastAsia="Times New Roman" w:cstheme="minorHAnsi"/>
          <w:b/>
          <w:sz w:val="24"/>
          <w:szCs w:val="24"/>
          <w:lang w:eastAsia="pl-PL"/>
        </w:rPr>
        <w:t>Zapytanie</w:t>
      </w:r>
      <w:r w:rsidR="00555C55" w:rsidRPr="007A793F">
        <w:rPr>
          <w:rFonts w:eastAsia="Times New Roman" w:cstheme="minorHAnsi"/>
          <w:b/>
          <w:sz w:val="24"/>
          <w:szCs w:val="24"/>
          <w:lang w:eastAsia="pl-PL"/>
        </w:rPr>
        <w:t xml:space="preserve"> do części </w:t>
      </w:r>
      <w:r w:rsidR="00B94875" w:rsidRPr="007A793F">
        <w:rPr>
          <w:rFonts w:eastAsia="Times New Roman" w:cstheme="minorHAnsi"/>
          <w:b/>
          <w:sz w:val="24"/>
          <w:szCs w:val="24"/>
          <w:lang w:eastAsia="pl-PL"/>
        </w:rPr>
        <w:t>F</w:t>
      </w:r>
      <w:r w:rsidR="00555C55" w:rsidRPr="007A793F">
        <w:rPr>
          <w:rFonts w:eastAsia="Times New Roman" w:cstheme="minorHAnsi"/>
          <w:b/>
          <w:sz w:val="24"/>
          <w:szCs w:val="24"/>
          <w:lang w:eastAsia="pl-PL"/>
        </w:rPr>
        <w:t xml:space="preserve"> postępowania</w:t>
      </w:r>
      <w:r w:rsidR="006E4A96" w:rsidRPr="007A793F">
        <w:rPr>
          <w:rFonts w:eastAsia="Times New Roman" w:cstheme="minorHAnsi"/>
          <w:b/>
          <w:sz w:val="24"/>
          <w:szCs w:val="24"/>
          <w:lang w:eastAsia="pl-PL"/>
        </w:rPr>
        <w:t>:</w:t>
      </w:r>
    </w:p>
    <w:p w14:paraId="0C307A6B" w14:textId="61818799" w:rsidR="00555C55" w:rsidRPr="007A793F" w:rsidRDefault="00555C55" w:rsidP="00555C55">
      <w:pPr>
        <w:pStyle w:val="Akapitzlist"/>
        <w:shd w:val="clear" w:color="auto" w:fill="FFFFFF"/>
        <w:spacing w:after="0" w:line="240" w:lineRule="auto"/>
        <w:ind w:left="709"/>
        <w:jc w:val="both"/>
        <w:rPr>
          <w:rFonts w:cstheme="minorHAnsi"/>
          <w:color w:val="2D2D2D"/>
          <w:sz w:val="24"/>
          <w:szCs w:val="24"/>
        </w:rPr>
      </w:pPr>
      <w:r w:rsidRPr="007A793F">
        <w:rPr>
          <w:rFonts w:eastAsia="Times New Roman" w:cstheme="minorHAnsi"/>
          <w:b/>
          <w:bCs/>
          <w:sz w:val="24"/>
          <w:szCs w:val="24"/>
        </w:rPr>
        <w:t>Dotyczy – Pralnico wirówka</w:t>
      </w:r>
      <w:r w:rsidR="00F713F1" w:rsidRPr="007A793F">
        <w:rPr>
          <w:rFonts w:eastAsia="Times New Roman" w:cstheme="minorHAnsi"/>
          <w:b/>
          <w:bCs/>
          <w:sz w:val="24"/>
          <w:szCs w:val="24"/>
        </w:rPr>
        <w:t xml:space="preserve">, suszarka, </w:t>
      </w:r>
      <w:r w:rsidR="00114B2F" w:rsidRPr="007A793F">
        <w:rPr>
          <w:rFonts w:eastAsia="Times New Roman" w:cstheme="minorHAnsi"/>
          <w:b/>
          <w:bCs/>
          <w:sz w:val="24"/>
          <w:szCs w:val="24"/>
        </w:rPr>
        <w:t xml:space="preserve">system dozujący i chemiczne środki </w:t>
      </w:r>
      <w:r w:rsidR="003D5BCD" w:rsidRPr="007A793F">
        <w:rPr>
          <w:rFonts w:eastAsia="Times New Roman" w:cstheme="minorHAnsi"/>
          <w:b/>
          <w:bCs/>
          <w:sz w:val="24"/>
          <w:szCs w:val="24"/>
        </w:rPr>
        <w:t xml:space="preserve">piorące, impregnujące i dezynfekujące,  </w:t>
      </w:r>
      <w:r w:rsidR="00F713F1" w:rsidRPr="007A793F">
        <w:rPr>
          <w:rFonts w:eastAsia="Times New Roman" w:cstheme="minorHAnsi"/>
          <w:b/>
          <w:bCs/>
          <w:sz w:val="24"/>
          <w:szCs w:val="24"/>
        </w:rPr>
        <w:t xml:space="preserve"> </w:t>
      </w:r>
    </w:p>
    <w:p w14:paraId="37CF727B" w14:textId="1E5C992A" w:rsidR="00B42E74" w:rsidRPr="007A793F" w:rsidRDefault="00B42E74" w:rsidP="00B42E74">
      <w:pPr>
        <w:pStyle w:val="Nagwek3"/>
        <w:spacing w:before="0" w:beforeAutospacing="0" w:after="240" w:afterAutospacing="0"/>
        <w:ind w:left="709"/>
        <w:jc w:val="both"/>
        <w:rPr>
          <w:rFonts w:asciiTheme="minorHAnsi" w:hAnsiTheme="minorHAnsi" w:cstheme="minorHAnsi"/>
          <w:b w:val="0"/>
          <w:bCs w:val="0"/>
          <w:sz w:val="24"/>
          <w:szCs w:val="24"/>
        </w:rPr>
      </w:pPr>
      <w:r w:rsidRPr="007A793F">
        <w:rPr>
          <w:rFonts w:asciiTheme="minorHAnsi" w:hAnsiTheme="minorHAnsi" w:cstheme="minorHAnsi"/>
          <w:b w:val="0"/>
          <w:bCs w:val="0"/>
          <w:sz w:val="24"/>
          <w:szCs w:val="24"/>
        </w:rPr>
        <w:t xml:space="preserve">Czy Zamawiający odstąpi od normy PN-EN </w:t>
      </w:r>
      <w:r w:rsidR="00B82D18" w:rsidRPr="007A793F">
        <w:rPr>
          <w:rFonts w:asciiTheme="minorHAnsi" w:hAnsiTheme="minorHAnsi" w:cstheme="minorHAnsi"/>
          <w:b w:val="0"/>
          <w:bCs w:val="0"/>
          <w:sz w:val="24"/>
          <w:szCs w:val="24"/>
        </w:rPr>
        <w:t>13204,</w:t>
      </w:r>
      <w:r w:rsidRPr="007A793F">
        <w:rPr>
          <w:rFonts w:asciiTheme="minorHAnsi" w:hAnsiTheme="minorHAnsi" w:cstheme="minorHAnsi"/>
          <w:b w:val="0"/>
          <w:bCs w:val="0"/>
          <w:sz w:val="24"/>
          <w:szCs w:val="24"/>
        </w:rPr>
        <w:t xml:space="preserve"> gdyż dotyczy ona hydraulicznych narzędzi ratowniczych dwustronnego działania, które są wykorzystywane przez służby </w:t>
      </w:r>
      <w:r w:rsidRPr="007A793F">
        <w:rPr>
          <w:rFonts w:asciiTheme="minorHAnsi" w:hAnsiTheme="minorHAnsi" w:cstheme="minorHAnsi"/>
          <w:b w:val="0"/>
          <w:bCs w:val="0"/>
          <w:sz w:val="24"/>
          <w:szCs w:val="24"/>
        </w:rPr>
        <w:lastRenderedPageBreak/>
        <w:t xml:space="preserve">ratownicze do cięcia, rozciągania i rozpychania elementów konstrukcyjnych </w:t>
      </w:r>
      <w:r w:rsidR="00962008">
        <w:rPr>
          <w:rFonts w:asciiTheme="minorHAnsi" w:hAnsiTheme="minorHAnsi" w:cstheme="minorHAnsi"/>
          <w:b w:val="0"/>
          <w:bCs w:val="0"/>
          <w:sz w:val="24"/>
          <w:szCs w:val="24"/>
        </w:rPr>
        <w:t xml:space="preserve">                           </w:t>
      </w:r>
      <w:r w:rsidRPr="007A793F">
        <w:rPr>
          <w:rFonts w:asciiTheme="minorHAnsi" w:hAnsiTheme="minorHAnsi" w:cstheme="minorHAnsi"/>
          <w:b w:val="0"/>
          <w:bCs w:val="0"/>
          <w:sz w:val="24"/>
          <w:szCs w:val="24"/>
        </w:rPr>
        <w:t>w sytuacjach wypadkowych?</w:t>
      </w:r>
    </w:p>
    <w:p w14:paraId="0C307A6F" w14:textId="4F1200A5" w:rsidR="00604994" w:rsidRDefault="00604994" w:rsidP="00E52592">
      <w:pPr>
        <w:pStyle w:val="Akapitzlist"/>
        <w:rPr>
          <w:rFonts w:cstheme="minorHAnsi"/>
          <w:bCs/>
          <w:sz w:val="24"/>
          <w:szCs w:val="24"/>
        </w:rPr>
      </w:pPr>
      <w:r w:rsidRPr="007A793F">
        <w:rPr>
          <w:rFonts w:eastAsia="Times New Roman" w:cstheme="minorHAnsi"/>
          <w:b/>
          <w:sz w:val="24"/>
          <w:szCs w:val="24"/>
          <w:lang w:eastAsia="pl-PL"/>
        </w:rPr>
        <w:t>Odpowiedź Zamawiającego:</w:t>
      </w:r>
      <w:r w:rsidR="00E52592" w:rsidRPr="007A793F">
        <w:rPr>
          <w:rFonts w:eastAsia="Times New Roman" w:cstheme="minorHAnsi"/>
          <w:b/>
          <w:sz w:val="24"/>
          <w:szCs w:val="24"/>
          <w:lang w:eastAsia="pl-PL"/>
        </w:rPr>
        <w:br/>
      </w:r>
      <w:r w:rsidR="00196922" w:rsidRPr="000770F4">
        <w:rPr>
          <w:rFonts w:eastAsia="Times New Roman" w:cstheme="minorHAnsi"/>
          <w:bCs/>
          <w:i/>
          <w:iCs/>
          <w:sz w:val="24"/>
          <w:szCs w:val="24"/>
          <w:lang w:eastAsia="pl-PL"/>
        </w:rPr>
        <w:t>Zamawiający odstępuje od wymogu spełnienia normy</w:t>
      </w:r>
      <w:r w:rsidR="00196922" w:rsidRPr="000770F4">
        <w:rPr>
          <w:rFonts w:cstheme="minorHAnsi"/>
          <w:bCs/>
          <w:i/>
          <w:iCs/>
          <w:sz w:val="24"/>
          <w:szCs w:val="24"/>
        </w:rPr>
        <w:t xml:space="preserve"> PN-EN 13204</w:t>
      </w:r>
      <w:r w:rsidR="00E52592" w:rsidRPr="000770F4">
        <w:rPr>
          <w:rFonts w:cstheme="minorHAnsi"/>
          <w:bCs/>
          <w:i/>
          <w:iCs/>
          <w:sz w:val="24"/>
          <w:szCs w:val="24"/>
        </w:rPr>
        <w:t>,</w:t>
      </w:r>
      <w:r w:rsidR="00196922" w:rsidRPr="000770F4">
        <w:rPr>
          <w:rFonts w:cstheme="minorHAnsi"/>
          <w:bCs/>
          <w:i/>
          <w:iCs/>
          <w:sz w:val="24"/>
          <w:szCs w:val="24"/>
        </w:rPr>
        <w:t xml:space="preserve"> zapis ten pojawił się w wyniku błęd</w:t>
      </w:r>
      <w:r w:rsidR="00E52592" w:rsidRPr="000770F4">
        <w:rPr>
          <w:rFonts w:cstheme="minorHAnsi"/>
          <w:bCs/>
          <w:i/>
          <w:iCs/>
          <w:sz w:val="24"/>
          <w:szCs w:val="24"/>
        </w:rPr>
        <w:t xml:space="preserve">u, który zaistniał w momencie </w:t>
      </w:r>
      <w:r w:rsidR="00196922" w:rsidRPr="000770F4">
        <w:rPr>
          <w:rFonts w:cstheme="minorHAnsi"/>
          <w:bCs/>
          <w:i/>
          <w:iCs/>
          <w:sz w:val="24"/>
          <w:szCs w:val="24"/>
        </w:rPr>
        <w:t>edy</w:t>
      </w:r>
      <w:r w:rsidR="00E52592" w:rsidRPr="000770F4">
        <w:rPr>
          <w:rFonts w:cstheme="minorHAnsi"/>
          <w:bCs/>
          <w:i/>
          <w:iCs/>
          <w:sz w:val="24"/>
          <w:szCs w:val="24"/>
        </w:rPr>
        <w:t>cji dokumentu.</w:t>
      </w:r>
    </w:p>
    <w:p w14:paraId="61E3D6C3" w14:textId="77777777" w:rsidR="007A793F" w:rsidRDefault="007A793F" w:rsidP="00E52592">
      <w:pPr>
        <w:pStyle w:val="Akapitzlist"/>
        <w:rPr>
          <w:rFonts w:eastAsia="Times New Roman" w:cstheme="minorHAnsi"/>
          <w:b/>
          <w:sz w:val="24"/>
          <w:szCs w:val="24"/>
          <w:lang w:eastAsia="pl-PL"/>
        </w:rPr>
      </w:pPr>
    </w:p>
    <w:p w14:paraId="72D71690" w14:textId="77777777" w:rsidR="007A793F" w:rsidRPr="007A793F" w:rsidRDefault="007A793F" w:rsidP="00E52592">
      <w:pPr>
        <w:pStyle w:val="Akapitzlist"/>
        <w:rPr>
          <w:rFonts w:eastAsia="Times New Roman" w:cstheme="minorHAnsi"/>
          <w:b/>
          <w:sz w:val="24"/>
          <w:szCs w:val="24"/>
          <w:lang w:eastAsia="pl-PL"/>
        </w:rPr>
      </w:pPr>
    </w:p>
    <w:p w14:paraId="0C307A70" w14:textId="32D382E4" w:rsidR="00555C55" w:rsidRPr="007A793F" w:rsidRDefault="001F52F2" w:rsidP="00555C55">
      <w:pPr>
        <w:pStyle w:val="Akapitzlist"/>
        <w:numPr>
          <w:ilvl w:val="0"/>
          <w:numId w:val="2"/>
        </w:numPr>
        <w:shd w:val="clear" w:color="auto" w:fill="FFFFFF"/>
        <w:spacing w:after="0" w:line="240" w:lineRule="auto"/>
        <w:ind w:left="709" w:hanging="283"/>
        <w:jc w:val="both"/>
        <w:rPr>
          <w:rFonts w:cstheme="minorHAnsi"/>
          <w:color w:val="2D2D2D"/>
          <w:sz w:val="24"/>
          <w:szCs w:val="24"/>
        </w:rPr>
      </w:pPr>
      <w:r w:rsidRPr="007A793F">
        <w:rPr>
          <w:rFonts w:eastAsia="Times New Roman" w:cstheme="minorHAnsi"/>
          <w:b/>
          <w:sz w:val="24"/>
          <w:szCs w:val="24"/>
          <w:lang w:eastAsia="pl-PL"/>
        </w:rPr>
        <w:tab/>
      </w:r>
      <w:r w:rsidR="006E4A96" w:rsidRPr="007A793F">
        <w:rPr>
          <w:rFonts w:eastAsia="Times New Roman" w:cstheme="minorHAnsi"/>
          <w:b/>
          <w:sz w:val="24"/>
          <w:szCs w:val="24"/>
          <w:lang w:eastAsia="pl-PL"/>
        </w:rPr>
        <w:t>Zapytanie</w:t>
      </w:r>
      <w:r w:rsidR="00555C55" w:rsidRPr="007A793F">
        <w:rPr>
          <w:rFonts w:eastAsia="Times New Roman" w:cstheme="minorHAnsi"/>
          <w:b/>
          <w:sz w:val="24"/>
          <w:szCs w:val="24"/>
          <w:lang w:eastAsia="pl-PL"/>
        </w:rPr>
        <w:t xml:space="preserve"> do części </w:t>
      </w:r>
      <w:r w:rsidR="00884BF7" w:rsidRPr="007A793F">
        <w:rPr>
          <w:rFonts w:eastAsia="Times New Roman" w:cstheme="minorHAnsi"/>
          <w:b/>
          <w:sz w:val="24"/>
          <w:szCs w:val="24"/>
          <w:lang w:eastAsia="pl-PL"/>
        </w:rPr>
        <w:t>F</w:t>
      </w:r>
      <w:r w:rsidR="00555C55" w:rsidRPr="007A793F">
        <w:rPr>
          <w:rFonts w:eastAsia="Times New Roman" w:cstheme="minorHAnsi"/>
          <w:b/>
          <w:sz w:val="24"/>
          <w:szCs w:val="24"/>
          <w:lang w:eastAsia="pl-PL"/>
        </w:rPr>
        <w:t xml:space="preserve"> postępowania</w:t>
      </w:r>
      <w:r w:rsidR="006E4A96" w:rsidRPr="007A793F">
        <w:rPr>
          <w:rFonts w:eastAsia="Times New Roman" w:cstheme="minorHAnsi"/>
          <w:b/>
          <w:sz w:val="24"/>
          <w:szCs w:val="24"/>
          <w:lang w:eastAsia="pl-PL"/>
        </w:rPr>
        <w:t>:</w:t>
      </w:r>
    </w:p>
    <w:p w14:paraId="0C307A71" w14:textId="0097A6E1" w:rsidR="00555C55" w:rsidRPr="007A793F" w:rsidRDefault="00555C55" w:rsidP="00555C55">
      <w:pPr>
        <w:pStyle w:val="Akapitzlist"/>
        <w:shd w:val="clear" w:color="auto" w:fill="FFFFFF"/>
        <w:spacing w:after="0" w:line="240" w:lineRule="auto"/>
        <w:ind w:left="709"/>
        <w:jc w:val="both"/>
        <w:rPr>
          <w:rFonts w:cstheme="minorHAnsi"/>
          <w:color w:val="2D2D2D"/>
          <w:sz w:val="24"/>
          <w:szCs w:val="24"/>
        </w:rPr>
      </w:pPr>
      <w:r w:rsidRPr="007A793F">
        <w:rPr>
          <w:rFonts w:eastAsia="Times New Roman" w:cstheme="minorHAnsi"/>
          <w:b/>
          <w:bCs/>
          <w:sz w:val="24"/>
          <w:szCs w:val="24"/>
        </w:rPr>
        <w:t xml:space="preserve">Dotyczy – </w:t>
      </w:r>
      <w:r w:rsidR="007A1F33" w:rsidRPr="007A793F">
        <w:rPr>
          <w:rFonts w:eastAsia="Times New Roman" w:cstheme="minorHAnsi"/>
          <w:b/>
          <w:bCs/>
          <w:sz w:val="24"/>
          <w:szCs w:val="24"/>
        </w:rPr>
        <w:t>Pralnico-wirówka przemysłowa wolnostojąca</w:t>
      </w:r>
      <w:r w:rsidRPr="007A793F">
        <w:rPr>
          <w:rFonts w:eastAsia="Times New Roman" w:cstheme="minorHAnsi"/>
          <w:b/>
          <w:bCs/>
          <w:sz w:val="24"/>
          <w:szCs w:val="24"/>
        </w:rPr>
        <w:t xml:space="preserve">, pkt. </w:t>
      </w:r>
      <w:r w:rsidR="00860AC6" w:rsidRPr="007A793F">
        <w:rPr>
          <w:rFonts w:eastAsia="Times New Roman" w:cstheme="minorHAnsi"/>
          <w:b/>
          <w:bCs/>
          <w:sz w:val="24"/>
          <w:szCs w:val="24"/>
        </w:rPr>
        <w:t>1</w:t>
      </w:r>
      <w:r w:rsidRPr="007A793F">
        <w:rPr>
          <w:rFonts w:eastAsia="Times New Roman" w:cstheme="minorHAnsi"/>
          <w:b/>
          <w:bCs/>
          <w:sz w:val="24"/>
          <w:szCs w:val="24"/>
        </w:rPr>
        <w:t>.</w:t>
      </w:r>
      <w:r w:rsidR="00860AC6" w:rsidRPr="007A793F">
        <w:rPr>
          <w:rFonts w:eastAsia="Times New Roman" w:cstheme="minorHAnsi"/>
          <w:b/>
          <w:bCs/>
          <w:sz w:val="24"/>
          <w:szCs w:val="24"/>
        </w:rPr>
        <w:t>7</w:t>
      </w:r>
    </w:p>
    <w:p w14:paraId="69353DB7" w14:textId="5B6FBB8A" w:rsidR="00221CA9" w:rsidRPr="007A793F" w:rsidRDefault="00221CA9" w:rsidP="00221CA9">
      <w:pPr>
        <w:pStyle w:val="Nagwek3"/>
        <w:spacing w:before="0" w:beforeAutospacing="0" w:after="0" w:afterAutospacing="0"/>
        <w:ind w:left="709"/>
        <w:jc w:val="both"/>
        <w:rPr>
          <w:rFonts w:asciiTheme="minorHAnsi" w:hAnsiTheme="minorHAnsi" w:cstheme="minorHAnsi"/>
          <w:b w:val="0"/>
          <w:bCs w:val="0"/>
          <w:sz w:val="24"/>
          <w:szCs w:val="24"/>
        </w:rPr>
      </w:pPr>
      <w:r w:rsidRPr="007A793F">
        <w:rPr>
          <w:rFonts w:asciiTheme="minorHAnsi" w:hAnsiTheme="minorHAnsi" w:cstheme="minorHAnsi"/>
          <w:b w:val="0"/>
          <w:bCs w:val="0"/>
          <w:sz w:val="24"/>
          <w:szCs w:val="24"/>
        </w:rPr>
        <w:t xml:space="preserve">Czy Zamawiający dopuści urządzenie, w którym panel sterowania jest wykonany </w:t>
      </w:r>
      <w:r w:rsidR="0068653E">
        <w:rPr>
          <w:rFonts w:asciiTheme="minorHAnsi" w:hAnsiTheme="minorHAnsi" w:cstheme="minorHAnsi"/>
          <w:b w:val="0"/>
          <w:bCs w:val="0"/>
          <w:sz w:val="24"/>
          <w:szCs w:val="24"/>
        </w:rPr>
        <w:t xml:space="preserve">              </w:t>
      </w:r>
      <w:r w:rsidRPr="007A793F">
        <w:rPr>
          <w:rFonts w:asciiTheme="minorHAnsi" w:hAnsiTheme="minorHAnsi" w:cstheme="minorHAnsi"/>
          <w:b w:val="0"/>
          <w:bCs w:val="0"/>
          <w:sz w:val="24"/>
          <w:szCs w:val="24"/>
        </w:rPr>
        <w:t>ze stali nierdzewnej, natomiast górne i boczne panele obudowy wykonane są ze stali ocynkowanej malowanej proszkowo? Jest to parametr równoważny, zapewniający taką samą jakość i wytrzymałość urządzenia.</w:t>
      </w:r>
    </w:p>
    <w:p w14:paraId="53844C84" w14:textId="77777777" w:rsidR="00E52592" w:rsidRPr="007A793F" w:rsidRDefault="00E52592" w:rsidP="00555C55">
      <w:pPr>
        <w:pStyle w:val="Akapitzlist"/>
        <w:jc w:val="both"/>
        <w:rPr>
          <w:rFonts w:eastAsia="Times New Roman" w:cstheme="minorHAnsi"/>
          <w:b/>
          <w:sz w:val="24"/>
          <w:szCs w:val="24"/>
          <w:lang w:eastAsia="pl-PL"/>
        </w:rPr>
      </w:pPr>
    </w:p>
    <w:p w14:paraId="0C307A75" w14:textId="07020864" w:rsidR="00604994" w:rsidRPr="007A793F" w:rsidRDefault="00555C55" w:rsidP="00E52592">
      <w:pPr>
        <w:pStyle w:val="Akapitzlist"/>
        <w:jc w:val="both"/>
        <w:rPr>
          <w:rFonts w:eastAsia="Times New Roman" w:cstheme="minorHAnsi"/>
          <w:b/>
          <w:sz w:val="24"/>
          <w:szCs w:val="24"/>
          <w:lang w:eastAsia="pl-PL"/>
        </w:rPr>
      </w:pPr>
      <w:r w:rsidRPr="007A793F">
        <w:rPr>
          <w:rFonts w:eastAsia="Times New Roman" w:cstheme="minorHAnsi"/>
          <w:b/>
          <w:sz w:val="24"/>
          <w:szCs w:val="24"/>
          <w:lang w:eastAsia="pl-PL"/>
        </w:rPr>
        <w:t xml:space="preserve">Odpowiedź </w:t>
      </w:r>
      <w:r w:rsidR="00604994" w:rsidRPr="007A793F">
        <w:rPr>
          <w:rFonts w:eastAsia="Times New Roman" w:cstheme="minorHAnsi"/>
          <w:b/>
          <w:sz w:val="24"/>
          <w:szCs w:val="24"/>
          <w:lang w:eastAsia="pl-PL"/>
        </w:rPr>
        <w:t>Zamawiającego:</w:t>
      </w:r>
      <w:r w:rsidRPr="007A793F">
        <w:rPr>
          <w:rFonts w:eastAsia="Times New Roman" w:cstheme="minorHAnsi"/>
          <w:b/>
          <w:sz w:val="24"/>
          <w:szCs w:val="24"/>
          <w:lang w:eastAsia="pl-PL"/>
        </w:rPr>
        <w:t xml:space="preserve">   </w:t>
      </w:r>
    </w:p>
    <w:p w14:paraId="7C4C42BC" w14:textId="64A3A50A" w:rsidR="00E52592" w:rsidRPr="000770F4" w:rsidRDefault="00E52592" w:rsidP="00E52592">
      <w:pPr>
        <w:pStyle w:val="Akapitzlist"/>
        <w:jc w:val="both"/>
        <w:rPr>
          <w:rFonts w:eastAsia="Times New Roman" w:cstheme="minorHAnsi"/>
          <w:i/>
          <w:iCs/>
          <w:sz w:val="24"/>
          <w:szCs w:val="24"/>
          <w:lang w:eastAsia="pl-PL"/>
        </w:rPr>
      </w:pPr>
      <w:r w:rsidRPr="000770F4">
        <w:rPr>
          <w:rFonts w:eastAsia="Times New Roman" w:cstheme="minorHAnsi"/>
          <w:i/>
          <w:iCs/>
          <w:sz w:val="24"/>
          <w:szCs w:val="24"/>
          <w:lang w:eastAsia="pl-PL"/>
        </w:rPr>
        <w:t>Zamawiający wyraża zgodę na zaproponowane rozwiązanie.</w:t>
      </w:r>
    </w:p>
    <w:p w14:paraId="6E7F8664" w14:textId="77777777" w:rsidR="00E52592" w:rsidRPr="007A793F" w:rsidRDefault="00E52592" w:rsidP="006E4A96">
      <w:pPr>
        <w:pStyle w:val="Akapitzlist"/>
        <w:shd w:val="clear" w:color="auto" w:fill="FFFFFF"/>
        <w:spacing w:after="0" w:line="240" w:lineRule="auto"/>
        <w:jc w:val="both"/>
        <w:rPr>
          <w:rFonts w:eastAsia="Times New Roman" w:cstheme="minorHAnsi"/>
          <w:sz w:val="24"/>
          <w:szCs w:val="24"/>
          <w:lang w:eastAsia="pl-PL"/>
        </w:rPr>
      </w:pPr>
    </w:p>
    <w:p w14:paraId="79DF6D6F" w14:textId="77777777" w:rsidR="00E52592" w:rsidRPr="007A793F" w:rsidRDefault="00E52592" w:rsidP="006E4A96">
      <w:pPr>
        <w:pStyle w:val="Akapitzlist"/>
        <w:shd w:val="clear" w:color="auto" w:fill="FFFFFF"/>
        <w:spacing w:after="0" w:line="240" w:lineRule="auto"/>
        <w:jc w:val="both"/>
        <w:rPr>
          <w:rFonts w:eastAsia="Times New Roman" w:cstheme="minorHAnsi"/>
          <w:b/>
          <w:sz w:val="24"/>
          <w:szCs w:val="24"/>
          <w:lang w:eastAsia="pl-PL"/>
        </w:rPr>
      </w:pPr>
    </w:p>
    <w:p w14:paraId="0C307A76" w14:textId="39003106" w:rsidR="001F52F2" w:rsidRPr="007A793F" w:rsidRDefault="006E4A96" w:rsidP="001F52F2">
      <w:pPr>
        <w:pStyle w:val="Akapitzlist"/>
        <w:numPr>
          <w:ilvl w:val="0"/>
          <w:numId w:val="2"/>
        </w:numPr>
        <w:shd w:val="clear" w:color="auto" w:fill="FFFFFF"/>
        <w:spacing w:after="0" w:line="240" w:lineRule="auto"/>
        <w:ind w:left="709" w:hanging="283"/>
        <w:jc w:val="both"/>
        <w:rPr>
          <w:rFonts w:cstheme="minorHAnsi"/>
          <w:color w:val="2D2D2D"/>
          <w:sz w:val="24"/>
          <w:szCs w:val="24"/>
        </w:rPr>
      </w:pPr>
      <w:r w:rsidRPr="007A793F">
        <w:rPr>
          <w:rFonts w:eastAsia="Times New Roman" w:cstheme="minorHAnsi"/>
          <w:b/>
          <w:sz w:val="24"/>
          <w:szCs w:val="24"/>
          <w:lang w:eastAsia="pl-PL"/>
        </w:rPr>
        <w:t>Zapytanie</w:t>
      </w:r>
      <w:r w:rsidR="00555C55" w:rsidRPr="007A793F">
        <w:rPr>
          <w:rFonts w:eastAsia="Times New Roman" w:cstheme="minorHAnsi"/>
          <w:b/>
          <w:sz w:val="24"/>
          <w:szCs w:val="24"/>
          <w:lang w:eastAsia="pl-PL"/>
        </w:rPr>
        <w:t xml:space="preserve"> do części </w:t>
      </w:r>
      <w:r w:rsidR="004B0A3C" w:rsidRPr="007A793F">
        <w:rPr>
          <w:rFonts w:eastAsia="Times New Roman" w:cstheme="minorHAnsi"/>
          <w:b/>
          <w:sz w:val="24"/>
          <w:szCs w:val="24"/>
          <w:lang w:eastAsia="pl-PL"/>
        </w:rPr>
        <w:t>F</w:t>
      </w:r>
      <w:r w:rsidR="00555C55" w:rsidRPr="007A793F">
        <w:rPr>
          <w:rFonts w:eastAsia="Times New Roman" w:cstheme="minorHAnsi"/>
          <w:b/>
          <w:sz w:val="24"/>
          <w:szCs w:val="24"/>
          <w:lang w:eastAsia="pl-PL"/>
        </w:rPr>
        <w:t xml:space="preserve"> postępowania</w:t>
      </w:r>
      <w:r w:rsidRPr="007A793F">
        <w:rPr>
          <w:rFonts w:eastAsia="Times New Roman" w:cstheme="minorHAnsi"/>
          <w:b/>
          <w:sz w:val="24"/>
          <w:szCs w:val="24"/>
          <w:lang w:eastAsia="pl-PL"/>
        </w:rPr>
        <w:t>:</w:t>
      </w:r>
    </w:p>
    <w:p w14:paraId="0C307A77" w14:textId="173D58C6" w:rsidR="001F52F2" w:rsidRPr="007A793F" w:rsidRDefault="001F52F2" w:rsidP="001F52F2">
      <w:pPr>
        <w:pStyle w:val="Akapitzlist"/>
        <w:shd w:val="clear" w:color="auto" w:fill="FFFFFF"/>
        <w:spacing w:after="0" w:line="240" w:lineRule="auto"/>
        <w:ind w:left="709"/>
        <w:jc w:val="both"/>
        <w:rPr>
          <w:rFonts w:cstheme="minorHAnsi"/>
          <w:color w:val="2D2D2D"/>
          <w:sz w:val="24"/>
          <w:szCs w:val="24"/>
        </w:rPr>
      </w:pPr>
      <w:r w:rsidRPr="007A793F">
        <w:rPr>
          <w:rFonts w:eastAsia="Times New Roman" w:cstheme="minorHAnsi"/>
          <w:b/>
          <w:bCs/>
          <w:sz w:val="24"/>
          <w:szCs w:val="24"/>
        </w:rPr>
        <w:t xml:space="preserve">Dotyczy – </w:t>
      </w:r>
      <w:r w:rsidR="005D5AB7" w:rsidRPr="007A793F">
        <w:rPr>
          <w:rFonts w:eastAsia="Times New Roman" w:cstheme="minorHAnsi"/>
          <w:b/>
          <w:bCs/>
          <w:sz w:val="24"/>
          <w:szCs w:val="24"/>
        </w:rPr>
        <w:t>Pralnico-wirówka przemysłowa wolnostojąca</w:t>
      </w:r>
    </w:p>
    <w:p w14:paraId="4FD83623" w14:textId="1D22F76E" w:rsidR="0022067D" w:rsidRPr="00EF38CA" w:rsidRDefault="0022067D" w:rsidP="0022067D">
      <w:pPr>
        <w:pStyle w:val="Nagwek3"/>
        <w:spacing w:before="0" w:beforeAutospacing="0" w:after="24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 xml:space="preserve">Czy Zamawiający dopuści urządzenie </w:t>
      </w:r>
      <w:r w:rsidR="00B82D18" w:rsidRPr="00EF38CA">
        <w:rPr>
          <w:rFonts w:asciiTheme="minorHAnsi" w:hAnsiTheme="minorHAnsi" w:cstheme="minorHAnsi"/>
          <w:b w:val="0"/>
          <w:bCs w:val="0"/>
          <w:sz w:val="24"/>
          <w:szCs w:val="24"/>
        </w:rPr>
        <w:t>o pojemności</w:t>
      </w:r>
      <w:r w:rsidRPr="00EF38CA">
        <w:rPr>
          <w:rFonts w:asciiTheme="minorHAnsi" w:hAnsiTheme="minorHAnsi" w:cstheme="minorHAnsi"/>
          <w:b w:val="0"/>
          <w:bCs w:val="0"/>
          <w:sz w:val="24"/>
          <w:szCs w:val="24"/>
        </w:rPr>
        <w:t xml:space="preserve"> bębna 80 litrów i załadunku </w:t>
      </w:r>
      <w:r w:rsidR="00A621F0">
        <w:rPr>
          <w:rFonts w:asciiTheme="minorHAnsi" w:hAnsiTheme="minorHAnsi" w:cstheme="minorHAnsi"/>
          <w:b w:val="0"/>
          <w:bCs w:val="0"/>
          <w:sz w:val="24"/>
          <w:szCs w:val="24"/>
        </w:rPr>
        <w:t xml:space="preserve">                  </w:t>
      </w:r>
      <w:r w:rsidRPr="00EF38CA">
        <w:rPr>
          <w:rFonts w:asciiTheme="minorHAnsi" w:hAnsiTheme="minorHAnsi" w:cstheme="minorHAnsi"/>
          <w:b w:val="0"/>
          <w:bCs w:val="0"/>
          <w:sz w:val="24"/>
          <w:szCs w:val="24"/>
        </w:rPr>
        <w:t xml:space="preserve">ok. 9 kg (moduł 1:9), które w sposób bardziej optymalny odpowiada na potrzeby jednostek OSP, umożliwiając pranie i impregnację pełnych kompletów ubrań specjalnych oraz elementów środków ochrony indywidualnej (takich jak maski oddechowe, pasy, rękawice, hełmy), pod </w:t>
      </w:r>
      <w:r w:rsidR="00351738" w:rsidRPr="00EF38CA">
        <w:rPr>
          <w:rFonts w:asciiTheme="minorHAnsi" w:hAnsiTheme="minorHAnsi" w:cstheme="minorHAnsi"/>
          <w:b w:val="0"/>
          <w:bCs w:val="0"/>
          <w:sz w:val="24"/>
          <w:szCs w:val="24"/>
        </w:rPr>
        <w:t>warunkiem,</w:t>
      </w:r>
      <w:r w:rsidRPr="00EF38CA">
        <w:rPr>
          <w:rFonts w:asciiTheme="minorHAnsi" w:hAnsiTheme="minorHAnsi" w:cstheme="minorHAnsi"/>
          <w:b w:val="0"/>
          <w:bCs w:val="0"/>
          <w:sz w:val="24"/>
          <w:szCs w:val="24"/>
        </w:rPr>
        <w:t xml:space="preserve"> że:</w:t>
      </w:r>
    </w:p>
    <w:p w14:paraId="34A1CAC9" w14:textId="77777777" w:rsidR="0022067D" w:rsidRPr="00EF38CA" w:rsidRDefault="0022067D" w:rsidP="0022067D">
      <w:pPr>
        <w:pStyle w:val="Nagwek3"/>
        <w:spacing w:before="0" w:beforeAutospacing="0" w:after="24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 urządzenie posiada fabryczne programy dedykowane do prania i dekontaminacji odzieży specjalnej oraz sprzętu ochronnego tj. maski oddechowe, hełmy, pasy, rękawice,</w:t>
      </w:r>
    </w:p>
    <w:p w14:paraId="3DED5457" w14:textId="4E633213" w:rsidR="0022067D" w:rsidRPr="00EF38CA" w:rsidRDefault="0022067D" w:rsidP="0022067D">
      <w:pPr>
        <w:pStyle w:val="Nagwek3"/>
        <w:spacing w:before="0" w:beforeAutospacing="0" w:after="24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 programy te są trwale zapisane w sterowniku urządzenia, a ich parametry, cykle</w:t>
      </w:r>
      <w:r w:rsidR="0068653E">
        <w:rPr>
          <w:rFonts w:asciiTheme="minorHAnsi" w:hAnsiTheme="minorHAnsi" w:cstheme="minorHAnsi"/>
          <w:b w:val="0"/>
          <w:bCs w:val="0"/>
          <w:sz w:val="24"/>
          <w:szCs w:val="24"/>
        </w:rPr>
        <w:t xml:space="preserve">               </w:t>
      </w:r>
      <w:r w:rsidRPr="00EF38CA">
        <w:rPr>
          <w:rFonts w:asciiTheme="minorHAnsi" w:hAnsiTheme="minorHAnsi" w:cstheme="minorHAnsi"/>
          <w:b w:val="0"/>
          <w:bCs w:val="0"/>
          <w:sz w:val="24"/>
          <w:szCs w:val="24"/>
        </w:rPr>
        <w:t xml:space="preserve"> i przeznaczenie opisane w instrukcji obsługi dostarczonej przez producenta urządzenia,</w:t>
      </w:r>
    </w:p>
    <w:p w14:paraId="54C966D8" w14:textId="77777777" w:rsidR="0022067D" w:rsidRPr="00EF38CA" w:rsidRDefault="0022067D" w:rsidP="0022067D">
      <w:pPr>
        <w:pStyle w:val="Nagwek3"/>
        <w:spacing w:before="0" w:beforeAutospacing="0" w:after="24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 urządzenie wyposażone jest w dedykowane akcesoria, takie jak worki do bezpiecznego prania masek oddechowych, hełmów i pasów?</w:t>
      </w:r>
    </w:p>
    <w:p w14:paraId="4D7B531F" w14:textId="77777777" w:rsidR="0022067D" w:rsidRPr="00EF38CA" w:rsidRDefault="0022067D" w:rsidP="0022067D">
      <w:pPr>
        <w:pStyle w:val="Nagwek3"/>
        <w:spacing w:before="0" w:beforeAutospacing="0" w:after="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 xml:space="preserve">Wymienione elementy środków ochrony indywidualnej są integralną częścią wyposażenia strażaka i nie powinny być pomijane w procesach dekontaminacji dla zapewnienia pełnej ochrony przed substancjami chemicznymi i zagrożeniami biologicznymi. </w:t>
      </w:r>
    </w:p>
    <w:p w14:paraId="0F30A042" w14:textId="77777777" w:rsidR="0022067D" w:rsidRPr="00EF38CA" w:rsidRDefault="0022067D" w:rsidP="0022067D">
      <w:pPr>
        <w:pStyle w:val="Nagwek3"/>
        <w:spacing w:before="0" w:beforeAutospacing="0" w:after="0" w:afterAutospacing="0"/>
        <w:ind w:left="709"/>
        <w:jc w:val="both"/>
        <w:rPr>
          <w:rFonts w:asciiTheme="minorHAnsi" w:hAnsiTheme="minorHAnsi" w:cstheme="minorHAnsi"/>
          <w:b w:val="0"/>
          <w:bCs w:val="0"/>
          <w:sz w:val="24"/>
          <w:szCs w:val="24"/>
        </w:rPr>
      </w:pPr>
    </w:p>
    <w:p w14:paraId="5780CF34" w14:textId="510B8430" w:rsidR="0022067D" w:rsidRPr="00EF38CA" w:rsidRDefault="0022067D" w:rsidP="0022067D">
      <w:pPr>
        <w:pStyle w:val="Nagwek3"/>
        <w:spacing w:before="0" w:beforeAutospacing="0" w:after="24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 xml:space="preserve">Zwracamy uwagę, że o skuteczności i bezpieczeństwie procesu decyduje nie sama pojemność bębna, lecz technologia prania – oparta na sprawdzonych, fabrycznych programach zaprojektowanych do konkretnego typu odzieży i sprzętu. Brak takich programów oraz używanie cykli ogólnych </w:t>
      </w:r>
      <w:r w:rsidR="00B82D18" w:rsidRPr="00EF38CA">
        <w:rPr>
          <w:rFonts w:asciiTheme="minorHAnsi" w:hAnsiTheme="minorHAnsi" w:cstheme="minorHAnsi"/>
          <w:b w:val="0"/>
          <w:bCs w:val="0"/>
          <w:sz w:val="24"/>
          <w:szCs w:val="24"/>
        </w:rPr>
        <w:t>mogą</w:t>
      </w:r>
      <w:r w:rsidRPr="00EF38CA">
        <w:rPr>
          <w:rFonts w:asciiTheme="minorHAnsi" w:hAnsiTheme="minorHAnsi" w:cstheme="minorHAnsi"/>
          <w:b w:val="0"/>
          <w:bCs w:val="0"/>
          <w:sz w:val="24"/>
          <w:szCs w:val="24"/>
        </w:rPr>
        <w:t xml:space="preserve"> prowadzić do degradacji właściwości </w:t>
      </w:r>
      <w:r w:rsidRPr="00EF38CA">
        <w:rPr>
          <w:rFonts w:asciiTheme="minorHAnsi" w:hAnsiTheme="minorHAnsi" w:cstheme="minorHAnsi"/>
          <w:b w:val="0"/>
          <w:bCs w:val="0"/>
          <w:sz w:val="24"/>
          <w:szCs w:val="24"/>
        </w:rPr>
        <w:lastRenderedPageBreak/>
        <w:t xml:space="preserve">ochronnych odzieży i niepełnej dekontaminacji, co bezpośrednio wpływa </w:t>
      </w:r>
      <w:r w:rsidR="0068653E">
        <w:rPr>
          <w:rFonts w:asciiTheme="minorHAnsi" w:hAnsiTheme="minorHAnsi" w:cstheme="minorHAnsi"/>
          <w:b w:val="0"/>
          <w:bCs w:val="0"/>
          <w:sz w:val="24"/>
          <w:szCs w:val="24"/>
        </w:rPr>
        <w:t xml:space="preserve">                              </w:t>
      </w:r>
      <w:r w:rsidRPr="00EF38CA">
        <w:rPr>
          <w:rFonts w:asciiTheme="minorHAnsi" w:hAnsiTheme="minorHAnsi" w:cstheme="minorHAnsi"/>
          <w:b w:val="0"/>
          <w:bCs w:val="0"/>
          <w:sz w:val="24"/>
          <w:szCs w:val="24"/>
        </w:rPr>
        <w:t>na bezpieczeństwo strażaków podczas akcji ratowniczych.</w:t>
      </w:r>
    </w:p>
    <w:p w14:paraId="0C307A7A" w14:textId="29384CEE" w:rsidR="001F52F2" w:rsidRPr="005531DE" w:rsidRDefault="001F52F2" w:rsidP="005531DE">
      <w:pPr>
        <w:pStyle w:val="Akapitzlist"/>
        <w:rPr>
          <w:rFonts w:eastAsia="Times New Roman" w:cstheme="minorHAnsi"/>
          <w:sz w:val="24"/>
          <w:szCs w:val="24"/>
          <w:lang w:eastAsia="pl-PL"/>
        </w:rPr>
      </w:pPr>
      <w:r w:rsidRPr="007A793F">
        <w:rPr>
          <w:rFonts w:eastAsia="Times New Roman" w:cstheme="minorHAnsi"/>
          <w:b/>
          <w:sz w:val="24"/>
          <w:szCs w:val="24"/>
          <w:lang w:eastAsia="pl-PL"/>
        </w:rPr>
        <w:t xml:space="preserve">Odpowiedź Zamawiającego:  </w:t>
      </w:r>
    </w:p>
    <w:p w14:paraId="0C307A7B" w14:textId="38B282B7" w:rsidR="001F52F2" w:rsidRPr="00EF38CA" w:rsidRDefault="005531DE" w:rsidP="001F52F2">
      <w:pPr>
        <w:pStyle w:val="Akapitzlist"/>
        <w:rPr>
          <w:rFonts w:cstheme="minorHAnsi"/>
          <w:i/>
          <w:iCs/>
          <w:sz w:val="24"/>
          <w:szCs w:val="24"/>
        </w:rPr>
      </w:pPr>
      <w:r w:rsidRPr="00EF38CA">
        <w:rPr>
          <w:rFonts w:cstheme="minorHAnsi"/>
          <w:i/>
          <w:iCs/>
          <w:sz w:val="24"/>
          <w:szCs w:val="24"/>
        </w:rPr>
        <w:t>Zamawiający dopuszcza zaproponowane urządzenie o pojemności bębna 80 litrów</w:t>
      </w:r>
      <w:r w:rsidR="0068653E">
        <w:rPr>
          <w:rFonts w:cstheme="minorHAnsi"/>
          <w:i/>
          <w:iCs/>
          <w:sz w:val="24"/>
          <w:szCs w:val="24"/>
        </w:rPr>
        <w:t xml:space="preserve">              </w:t>
      </w:r>
      <w:r w:rsidRPr="00EF38CA">
        <w:rPr>
          <w:rFonts w:cstheme="minorHAnsi"/>
          <w:i/>
          <w:iCs/>
          <w:sz w:val="24"/>
          <w:szCs w:val="24"/>
        </w:rPr>
        <w:t xml:space="preserve"> i załadunku ok. 9 kg (moduł 1:9), pod warunkiem, że urządzenie będzie miało trwale zapisane fabryczne programy do prania i dekontaminacji odzieży specjalnej oraz środków ochrony indywidualnej strażaka a ich parametry będą opisane w instrukcji użytkowania dostarczonej wraz z </w:t>
      </w:r>
      <w:r w:rsidR="003C2259" w:rsidRPr="00EF38CA">
        <w:rPr>
          <w:rFonts w:cstheme="minorHAnsi"/>
          <w:i/>
          <w:iCs/>
          <w:sz w:val="24"/>
          <w:szCs w:val="24"/>
        </w:rPr>
        <w:t>urządzeniem,</w:t>
      </w:r>
      <w:r w:rsidRPr="00EF38CA">
        <w:rPr>
          <w:rFonts w:cstheme="minorHAnsi"/>
          <w:i/>
          <w:iCs/>
          <w:sz w:val="24"/>
          <w:szCs w:val="24"/>
        </w:rPr>
        <w:t xml:space="preserve"> do którego wykonawca dostarczy dedykowane akcesoria, takie jak: worki do bezpiecznego prania masek oddechowych, hełmów i pasów.</w:t>
      </w:r>
    </w:p>
    <w:p w14:paraId="4F5B2A42" w14:textId="77777777" w:rsidR="005531DE" w:rsidRPr="00EF38CA" w:rsidRDefault="005531DE" w:rsidP="001F52F2">
      <w:pPr>
        <w:pStyle w:val="Akapitzlist"/>
        <w:rPr>
          <w:rFonts w:cstheme="minorHAnsi"/>
          <w:sz w:val="24"/>
          <w:szCs w:val="24"/>
        </w:rPr>
      </w:pPr>
    </w:p>
    <w:p w14:paraId="0C307A7C" w14:textId="3028C6B1" w:rsidR="001F52F2" w:rsidRPr="00EF38CA" w:rsidRDefault="001F52F2" w:rsidP="001F52F2">
      <w:pPr>
        <w:pStyle w:val="Akapitzlist"/>
        <w:numPr>
          <w:ilvl w:val="0"/>
          <w:numId w:val="2"/>
        </w:numPr>
        <w:shd w:val="clear" w:color="auto" w:fill="FFFFFF"/>
        <w:spacing w:after="0" w:line="240" w:lineRule="auto"/>
        <w:ind w:left="709"/>
        <w:jc w:val="both"/>
        <w:rPr>
          <w:rFonts w:cstheme="minorHAnsi"/>
          <w:sz w:val="24"/>
          <w:szCs w:val="24"/>
        </w:rPr>
      </w:pPr>
      <w:r w:rsidRPr="00EF38CA">
        <w:rPr>
          <w:rFonts w:eastAsia="Times New Roman" w:cstheme="minorHAnsi"/>
          <w:b/>
          <w:sz w:val="24"/>
          <w:szCs w:val="24"/>
          <w:lang w:eastAsia="pl-PL"/>
        </w:rPr>
        <w:tab/>
      </w:r>
      <w:r w:rsidR="006E4A96" w:rsidRPr="00EF38CA">
        <w:rPr>
          <w:rFonts w:eastAsia="Times New Roman" w:cstheme="minorHAnsi"/>
          <w:b/>
          <w:sz w:val="24"/>
          <w:szCs w:val="24"/>
          <w:lang w:eastAsia="pl-PL"/>
        </w:rPr>
        <w:t>Zapytanie</w:t>
      </w:r>
      <w:r w:rsidRPr="00EF38CA">
        <w:rPr>
          <w:rFonts w:eastAsia="Times New Roman" w:cstheme="minorHAnsi"/>
          <w:b/>
          <w:sz w:val="24"/>
          <w:szCs w:val="24"/>
          <w:lang w:eastAsia="pl-PL"/>
        </w:rPr>
        <w:t xml:space="preserve"> do części </w:t>
      </w:r>
      <w:r w:rsidR="00FF4A9C" w:rsidRPr="00EF38CA">
        <w:rPr>
          <w:rFonts w:eastAsia="Times New Roman" w:cstheme="minorHAnsi"/>
          <w:b/>
          <w:sz w:val="24"/>
          <w:szCs w:val="24"/>
          <w:lang w:eastAsia="pl-PL"/>
        </w:rPr>
        <w:t>F</w:t>
      </w:r>
      <w:r w:rsidRPr="00EF38CA">
        <w:rPr>
          <w:rFonts w:eastAsia="Times New Roman" w:cstheme="minorHAnsi"/>
          <w:b/>
          <w:sz w:val="24"/>
          <w:szCs w:val="24"/>
          <w:lang w:eastAsia="pl-PL"/>
        </w:rPr>
        <w:t xml:space="preserve"> postępowania</w:t>
      </w:r>
      <w:r w:rsidR="006E4A96" w:rsidRPr="00EF38CA">
        <w:rPr>
          <w:rFonts w:eastAsia="Times New Roman" w:cstheme="minorHAnsi"/>
          <w:b/>
          <w:sz w:val="24"/>
          <w:szCs w:val="24"/>
          <w:lang w:eastAsia="pl-PL"/>
        </w:rPr>
        <w:t>:</w:t>
      </w:r>
    </w:p>
    <w:p w14:paraId="0C307A7D" w14:textId="77777777" w:rsidR="001F52F2" w:rsidRPr="00EF38CA" w:rsidRDefault="001F52F2" w:rsidP="001F52F2">
      <w:pPr>
        <w:pStyle w:val="Akapitzlist"/>
        <w:shd w:val="clear" w:color="auto" w:fill="FFFFFF"/>
        <w:spacing w:after="0" w:line="240" w:lineRule="auto"/>
        <w:ind w:left="709"/>
        <w:jc w:val="both"/>
        <w:rPr>
          <w:rFonts w:cstheme="minorHAnsi"/>
          <w:sz w:val="24"/>
          <w:szCs w:val="24"/>
        </w:rPr>
      </w:pPr>
      <w:r w:rsidRPr="00EF38CA">
        <w:rPr>
          <w:rFonts w:eastAsia="Times New Roman" w:cstheme="minorHAnsi"/>
          <w:b/>
          <w:bCs/>
          <w:sz w:val="24"/>
          <w:szCs w:val="24"/>
        </w:rPr>
        <w:t>Dotyczy – Suszarka bębnowa przemysłowa</w:t>
      </w:r>
    </w:p>
    <w:p w14:paraId="5E25F2DE" w14:textId="40E90BB5" w:rsidR="00B82D18" w:rsidRPr="00EF38CA" w:rsidRDefault="00B82D18" w:rsidP="00B82D18">
      <w:pPr>
        <w:pStyle w:val="Nagwek3"/>
        <w:spacing w:before="0" w:beforeAutospacing="0" w:after="24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Czy Zamawiający dopuści urządzenie o pojemności bębna 180 litrów i załadunku</w:t>
      </w:r>
      <w:r w:rsidR="0068653E">
        <w:rPr>
          <w:rFonts w:asciiTheme="minorHAnsi" w:hAnsiTheme="minorHAnsi" w:cstheme="minorHAnsi"/>
          <w:b w:val="0"/>
          <w:bCs w:val="0"/>
          <w:sz w:val="24"/>
          <w:szCs w:val="24"/>
        </w:rPr>
        <w:t xml:space="preserve">              </w:t>
      </w:r>
      <w:r w:rsidRPr="00EF38CA">
        <w:rPr>
          <w:rFonts w:asciiTheme="minorHAnsi" w:hAnsiTheme="minorHAnsi" w:cstheme="minorHAnsi"/>
          <w:b w:val="0"/>
          <w:bCs w:val="0"/>
          <w:sz w:val="24"/>
          <w:szCs w:val="24"/>
        </w:rPr>
        <w:t xml:space="preserve"> ok. 9 kg (moduł 1:20), które stanowi optymalne rozwiązanie dla jednostek OSP – kompatybilne z pralnico-wirówką o tym samym załadunku umożliwiające suszenie pełnych kompletów ubrań specjalnych pod warunkiem, że:</w:t>
      </w:r>
    </w:p>
    <w:p w14:paraId="70E30D81" w14:textId="45088E0A" w:rsidR="00B82D18" w:rsidRPr="00EF38CA" w:rsidRDefault="00B82D18" w:rsidP="00B82D18">
      <w:pPr>
        <w:pStyle w:val="Nagwek3"/>
        <w:spacing w:before="0" w:beforeAutospacing="0" w:after="24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 urządzenie wyposażone jest w fabryczne programy dedykowane do suszenia</w:t>
      </w:r>
      <w:r w:rsidR="0068653E">
        <w:rPr>
          <w:rFonts w:asciiTheme="minorHAnsi" w:hAnsiTheme="minorHAnsi" w:cstheme="minorHAnsi"/>
          <w:b w:val="0"/>
          <w:bCs w:val="0"/>
          <w:sz w:val="24"/>
          <w:szCs w:val="24"/>
        </w:rPr>
        <w:t xml:space="preserve">              </w:t>
      </w:r>
      <w:r w:rsidRPr="00EF38CA">
        <w:rPr>
          <w:rFonts w:asciiTheme="minorHAnsi" w:hAnsiTheme="minorHAnsi" w:cstheme="minorHAnsi"/>
          <w:b w:val="0"/>
          <w:bCs w:val="0"/>
          <w:sz w:val="24"/>
          <w:szCs w:val="24"/>
        </w:rPr>
        <w:t xml:space="preserve"> i utrwalania impregnacji odzieży specjalnej,</w:t>
      </w:r>
    </w:p>
    <w:p w14:paraId="518A0C6B" w14:textId="77777777" w:rsidR="00B82D18" w:rsidRPr="00EF38CA" w:rsidRDefault="00B82D18" w:rsidP="00B82D18">
      <w:pPr>
        <w:pStyle w:val="Nagwek3"/>
        <w:spacing w:before="0" w:beforeAutospacing="0" w:after="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 programy te są trwale zapisane w sterowniku, a ich przeznaczenie i parametry suszenia opisane są w instrukcji obsługi producenta urządzenia,</w:t>
      </w:r>
    </w:p>
    <w:p w14:paraId="380B36C5" w14:textId="77777777" w:rsidR="00B82D18" w:rsidRPr="00EF38CA" w:rsidRDefault="00B82D18" w:rsidP="00B82D18">
      <w:pPr>
        <w:pStyle w:val="Nagwek3"/>
        <w:spacing w:before="0" w:beforeAutospacing="0" w:after="0" w:afterAutospacing="0"/>
        <w:ind w:left="709"/>
        <w:jc w:val="both"/>
        <w:rPr>
          <w:rFonts w:asciiTheme="minorHAnsi" w:hAnsiTheme="minorHAnsi" w:cstheme="minorHAnsi"/>
          <w:b w:val="0"/>
          <w:bCs w:val="0"/>
          <w:sz w:val="24"/>
          <w:szCs w:val="24"/>
        </w:rPr>
      </w:pPr>
    </w:p>
    <w:p w14:paraId="2140EB80" w14:textId="2081DD7B" w:rsidR="00B82D18" w:rsidRPr="00EF38CA" w:rsidRDefault="00B82D18" w:rsidP="00B82D18">
      <w:pPr>
        <w:pStyle w:val="Nagwek3"/>
        <w:spacing w:before="0" w:beforeAutospacing="0" w:after="0" w:afterAutospacing="0"/>
        <w:ind w:left="709"/>
        <w:jc w:val="both"/>
        <w:rPr>
          <w:rFonts w:asciiTheme="minorHAnsi" w:hAnsiTheme="minorHAnsi" w:cstheme="minorHAnsi"/>
          <w:b w:val="0"/>
          <w:bCs w:val="0"/>
          <w:sz w:val="24"/>
          <w:szCs w:val="24"/>
        </w:rPr>
      </w:pPr>
      <w:r w:rsidRPr="00EF38CA">
        <w:rPr>
          <w:rFonts w:asciiTheme="minorHAnsi" w:hAnsiTheme="minorHAnsi" w:cstheme="minorHAnsi"/>
          <w:b w:val="0"/>
          <w:bCs w:val="0"/>
          <w:sz w:val="24"/>
          <w:szCs w:val="24"/>
        </w:rPr>
        <w:t>Zwracamy uwagę, że skuteczność i bezpieczeństwo procesu suszenia – zwłaszcza</w:t>
      </w:r>
      <w:r w:rsidR="0068653E">
        <w:rPr>
          <w:rFonts w:asciiTheme="minorHAnsi" w:hAnsiTheme="minorHAnsi" w:cstheme="minorHAnsi"/>
          <w:b w:val="0"/>
          <w:bCs w:val="0"/>
          <w:sz w:val="24"/>
          <w:szCs w:val="24"/>
        </w:rPr>
        <w:t xml:space="preserve">                 </w:t>
      </w:r>
      <w:r w:rsidRPr="00EF38CA">
        <w:rPr>
          <w:rFonts w:asciiTheme="minorHAnsi" w:hAnsiTheme="minorHAnsi" w:cstheme="minorHAnsi"/>
          <w:b w:val="0"/>
          <w:bCs w:val="0"/>
          <w:sz w:val="24"/>
          <w:szCs w:val="24"/>
        </w:rPr>
        <w:t xml:space="preserve"> w przypadku ubrań specjalnych z membraną – wymaga stosowania predefiniowanych cykli technologicznych, które zapewniają właściwe zawiązanie impregnatu wyłącznie na zewnętrznej warstwie tkaniny, bez naruszania struktury membrany. Użycie urządzeń bez fabrycznych programów może skutkować uszkodzeniem odzieży ochronnej lub utratą jej właściwości hydrofobowych, co stanowi istotne zagrożenie</w:t>
      </w:r>
      <w:r w:rsidR="0068653E">
        <w:rPr>
          <w:rFonts w:asciiTheme="minorHAnsi" w:hAnsiTheme="minorHAnsi" w:cstheme="minorHAnsi"/>
          <w:b w:val="0"/>
          <w:bCs w:val="0"/>
          <w:sz w:val="24"/>
          <w:szCs w:val="24"/>
        </w:rPr>
        <w:t xml:space="preserve">    </w:t>
      </w:r>
      <w:r w:rsidRPr="00EF38CA">
        <w:rPr>
          <w:rFonts w:asciiTheme="minorHAnsi" w:hAnsiTheme="minorHAnsi" w:cstheme="minorHAnsi"/>
          <w:b w:val="0"/>
          <w:bCs w:val="0"/>
          <w:sz w:val="24"/>
          <w:szCs w:val="24"/>
        </w:rPr>
        <w:t xml:space="preserve"> w użytkowaniu operacyjnym.</w:t>
      </w:r>
    </w:p>
    <w:p w14:paraId="6E055817" w14:textId="77777777" w:rsidR="007A793F" w:rsidRPr="00EF38CA" w:rsidRDefault="007A793F" w:rsidP="00B82D18">
      <w:pPr>
        <w:pStyle w:val="Nagwek3"/>
        <w:spacing w:before="0" w:beforeAutospacing="0" w:after="0" w:afterAutospacing="0"/>
        <w:ind w:left="709"/>
        <w:jc w:val="both"/>
        <w:rPr>
          <w:rFonts w:asciiTheme="minorHAnsi" w:hAnsiTheme="minorHAnsi" w:cstheme="minorHAnsi"/>
          <w:b w:val="0"/>
          <w:bCs w:val="0"/>
          <w:sz w:val="24"/>
          <w:szCs w:val="24"/>
        </w:rPr>
      </w:pPr>
    </w:p>
    <w:p w14:paraId="0C307A7F" w14:textId="77777777" w:rsidR="006E4A96" w:rsidRPr="00EF38CA" w:rsidRDefault="006E4A96" w:rsidP="006E4A96">
      <w:pPr>
        <w:pStyle w:val="Akapitzlist"/>
        <w:jc w:val="both"/>
        <w:rPr>
          <w:rFonts w:eastAsia="Times New Roman" w:cstheme="minorHAnsi"/>
          <w:b/>
          <w:sz w:val="24"/>
          <w:szCs w:val="24"/>
          <w:lang w:eastAsia="pl-PL"/>
        </w:rPr>
      </w:pPr>
      <w:r w:rsidRPr="00EF38CA">
        <w:rPr>
          <w:rFonts w:eastAsia="Times New Roman" w:cstheme="minorHAnsi"/>
          <w:b/>
          <w:sz w:val="24"/>
          <w:szCs w:val="24"/>
          <w:lang w:eastAsia="pl-PL"/>
        </w:rPr>
        <w:t>Odpowiedź Zamawiającego:</w:t>
      </w:r>
    </w:p>
    <w:p w14:paraId="0C307A80" w14:textId="00EEE1CE" w:rsidR="006E4A96" w:rsidRPr="00EF38CA" w:rsidRDefault="005861AE" w:rsidP="006E4A96">
      <w:pPr>
        <w:pStyle w:val="Akapitzlist"/>
        <w:jc w:val="both"/>
        <w:rPr>
          <w:rFonts w:eastAsia="Times New Roman" w:cstheme="minorHAnsi"/>
          <w:i/>
          <w:iCs/>
          <w:sz w:val="24"/>
          <w:szCs w:val="24"/>
          <w:lang w:eastAsia="pl-PL"/>
        </w:rPr>
      </w:pPr>
      <w:r w:rsidRPr="00EF38CA">
        <w:rPr>
          <w:rFonts w:cstheme="minorHAnsi"/>
          <w:i/>
          <w:iCs/>
          <w:sz w:val="24"/>
          <w:szCs w:val="24"/>
        </w:rPr>
        <w:t xml:space="preserve">Zamawiający dopuszcza zaproponowane urządzenie o pojemności bębna </w:t>
      </w:r>
      <w:r w:rsidR="000770F4" w:rsidRPr="00EF38CA">
        <w:rPr>
          <w:rFonts w:cstheme="minorHAnsi"/>
          <w:i/>
          <w:iCs/>
          <w:sz w:val="24"/>
          <w:szCs w:val="24"/>
        </w:rPr>
        <w:t>1</w:t>
      </w:r>
      <w:r w:rsidRPr="00EF38CA">
        <w:rPr>
          <w:rFonts w:cstheme="minorHAnsi"/>
          <w:i/>
          <w:iCs/>
          <w:sz w:val="24"/>
          <w:szCs w:val="24"/>
        </w:rPr>
        <w:t>80 litrów</w:t>
      </w:r>
      <w:r w:rsidR="0068653E">
        <w:rPr>
          <w:rFonts w:cstheme="minorHAnsi"/>
          <w:i/>
          <w:iCs/>
          <w:sz w:val="24"/>
          <w:szCs w:val="24"/>
        </w:rPr>
        <w:t xml:space="preserve">                   </w:t>
      </w:r>
      <w:r w:rsidRPr="00EF38CA">
        <w:rPr>
          <w:rFonts w:cstheme="minorHAnsi"/>
          <w:i/>
          <w:iCs/>
          <w:sz w:val="24"/>
          <w:szCs w:val="24"/>
        </w:rPr>
        <w:t xml:space="preserve"> i załadunku ok. 9 kg (moduł 1:9), pod warunkiem, że urządzenie będzie miało trwale zapisane fabryczne programy </w:t>
      </w:r>
      <w:r w:rsidR="000770F4" w:rsidRPr="00EF38CA">
        <w:rPr>
          <w:rFonts w:cstheme="minorHAnsi"/>
          <w:i/>
          <w:iCs/>
          <w:sz w:val="24"/>
          <w:szCs w:val="24"/>
        </w:rPr>
        <w:t xml:space="preserve">dedykowane </w:t>
      </w:r>
      <w:r w:rsidRPr="00EF38CA">
        <w:rPr>
          <w:rFonts w:cstheme="minorHAnsi"/>
          <w:i/>
          <w:iCs/>
          <w:sz w:val="24"/>
          <w:szCs w:val="24"/>
        </w:rPr>
        <w:t>do</w:t>
      </w:r>
      <w:r w:rsidR="000770F4" w:rsidRPr="00EF38CA">
        <w:rPr>
          <w:rFonts w:cstheme="minorHAnsi"/>
          <w:i/>
          <w:iCs/>
          <w:sz w:val="24"/>
          <w:szCs w:val="24"/>
        </w:rPr>
        <w:t xml:space="preserve"> suszenia i utrwalania impregnacji </w:t>
      </w:r>
      <w:r w:rsidRPr="00EF38CA">
        <w:rPr>
          <w:rFonts w:cstheme="minorHAnsi"/>
          <w:i/>
          <w:iCs/>
          <w:sz w:val="24"/>
          <w:szCs w:val="24"/>
        </w:rPr>
        <w:t>odzieży specjalnej a ich parametry będą opisane w instrukcji użytkowania dostarczonej wraz z urządzeniem</w:t>
      </w:r>
    </w:p>
    <w:p w14:paraId="0C307A81" w14:textId="77777777" w:rsidR="001F52F2" w:rsidRPr="007A793F" w:rsidRDefault="001F52F2" w:rsidP="006E4A96">
      <w:pPr>
        <w:pStyle w:val="Akapitzlist"/>
        <w:jc w:val="both"/>
        <w:rPr>
          <w:rFonts w:eastAsia="Times New Roman" w:cstheme="minorHAnsi"/>
          <w:sz w:val="24"/>
          <w:szCs w:val="24"/>
          <w:lang w:eastAsia="pl-PL"/>
        </w:rPr>
      </w:pPr>
    </w:p>
    <w:p w14:paraId="0C307A82" w14:textId="71D3E6C5" w:rsidR="001F52F2" w:rsidRPr="007A793F" w:rsidRDefault="001F52F2" w:rsidP="001F52F2">
      <w:pPr>
        <w:pStyle w:val="Akapitzlist"/>
        <w:numPr>
          <w:ilvl w:val="0"/>
          <w:numId w:val="2"/>
        </w:numPr>
        <w:shd w:val="clear" w:color="auto" w:fill="FFFFFF"/>
        <w:spacing w:after="0" w:line="240" w:lineRule="auto"/>
        <w:ind w:left="709" w:hanging="283"/>
        <w:jc w:val="both"/>
        <w:rPr>
          <w:rFonts w:cstheme="minorHAnsi"/>
          <w:color w:val="2D2D2D"/>
          <w:sz w:val="24"/>
          <w:szCs w:val="24"/>
        </w:rPr>
      </w:pPr>
      <w:r w:rsidRPr="007A793F">
        <w:rPr>
          <w:rFonts w:eastAsia="Times New Roman" w:cstheme="minorHAnsi"/>
          <w:b/>
          <w:sz w:val="24"/>
          <w:szCs w:val="24"/>
          <w:lang w:eastAsia="pl-PL"/>
        </w:rPr>
        <w:t xml:space="preserve">Zapytanie do części </w:t>
      </w:r>
      <w:r w:rsidR="00A22117" w:rsidRPr="007A793F">
        <w:rPr>
          <w:rFonts w:eastAsia="Times New Roman" w:cstheme="minorHAnsi"/>
          <w:b/>
          <w:sz w:val="24"/>
          <w:szCs w:val="24"/>
          <w:lang w:eastAsia="pl-PL"/>
        </w:rPr>
        <w:t>F</w:t>
      </w:r>
      <w:r w:rsidRPr="007A793F">
        <w:rPr>
          <w:rFonts w:eastAsia="Times New Roman" w:cstheme="minorHAnsi"/>
          <w:b/>
          <w:sz w:val="24"/>
          <w:szCs w:val="24"/>
          <w:lang w:eastAsia="pl-PL"/>
        </w:rPr>
        <w:t xml:space="preserve"> postępowania:</w:t>
      </w:r>
    </w:p>
    <w:p w14:paraId="0C307A83" w14:textId="351C6225" w:rsidR="001F52F2" w:rsidRPr="007A793F" w:rsidRDefault="001F52F2" w:rsidP="001F52F2">
      <w:pPr>
        <w:pStyle w:val="Akapitzlist"/>
        <w:shd w:val="clear" w:color="auto" w:fill="FFFFFF"/>
        <w:spacing w:after="0" w:line="240" w:lineRule="auto"/>
        <w:ind w:left="709"/>
        <w:jc w:val="both"/>
        <w:rPr>
          <w:rFonts w:cstheme="minorHAnsi"/>
          <w:color w:val="2D2D2D"/>
          <w:sz w:val="24"/>
          <w:szCs w:val="24"/>
        </w:rPr>
      </w:pPr>
      <w:r w:rsidRPr="007A793F">
        <w:rPr>
          <w:rFonts w:eastAsia="Times New Roman" w:cstheme="minorHAnsi"/>
          <w:b/>
          <w:bCs/>
          <w:sz w:val="24"/>
          <w:szCs w:val="24"/>
        </w:rPr>
        <w:t xml:space="preserve">Dotyczy – </w:t>
      </w:r>
      <w:r w:rsidR="00440018" w:rsidRPr="007A793F">
        <w:rPr>
          <w:rFonts w:eastAsia="Times New Roman" w:cstheme="minorHAnsi"/>
          <w:b/>
          <w:bCs/>
          <w:sz w:val="24"/>
          <w:szCs w:val="24"/>
        </w:rPr>
        <w:t xml:space="preserve">System pomp dozujących płynne środki piorące, </w:t>
      </w:r>
      <w:r w:rsidR="00AE252A" w:rsidRPr="007A793F">
        <w:rPr>
          <w:rFonts w:eastAsia="Times New Roman" w:cstheme="minorHAnsi"/>
          <w:b/>
          <w:bCs/>
          <w:sz w:val="24"/>
          <w:szCs w:val="24"/>
        </w:rPr>
        <w:t>impregnujące                                i dezynfekujące</w:t>
      </w:r>
    </w:p>
    <w:p w14:paraId="73CCD201" w14:textId="77777777" w:rsidR="00076153" w:rsidRPr="007A793F" w:rsidRDefault="00076153" w:rsidP="00076153">
      <w:pPr>
        <w:pStyle w:val="Nagwek3"/>
        <w:spacing w:before="0" w:beforeAutospacing="0" w:after="0" w:afterAutospacing="0"/>
        <w:ind w:left="709"/>
        <w:jc w:val="both"/>
        <w:rPr>
          <w:rFonts w:asciiTheme="minorHAnsi" w:hAnsiTheme="minorHAnsi" w:cstheme="minorHAnsi"/>
          <w:b w:val="0"/>
          <w:bCs w:val="0"/>
          <w:sz w:val="24"/>
          <w:szCs w:val="24"/>
        </w:rPr>
      </w:pPr>
      <w:r w:rsidRPr="007A793F">
        <w:rPr>
          <w:rFonts w:asciiTheme="minorHAnsi" w:hAnsiTheme="minorHAnsi" w:cstheme="minorHAnsi"/>
          <w:b w:val="0"/>
          <w:bCs w:val="0"/>
          <w:sz w:val="24"/>
          <w:szCs w:val="24"/>
        </w:rPr>
        <w:t xml:space="preserve">Prosimy o doprecyzowanie czy wraz systemem pomp dozujących płynne środki piorące, impregnujące i dezynfekujące oferent ma dostarczyć również, komplet środków piorących, </w:t>
      </w:r>
      <w:proofErr w:type="spellStart"/>
      <w:r w:rsidRPr="007A793F">
        <w:rPr>
          <w:rFonts w:asciiTheme="minorHAnsi" w:hAnsiTheme="minorHAnsi" w:cstheme="minorHAnsi"/>
          <w:b w:val="0"/>
          <w:bCs w:val="0"/>
          <w:sz w:val="24"/>
          <w:szCs w:val="24"/>
        </w:rPr>
        <w:t>tj</w:t>
      </w:r>
      <w:proofErr w:type="spellEnd"/>
      <w:r w:rsidRPr="007A793F">
        <w:rPr>
          <w:rFonts w:asciiTheme="minorHAnsi" w:hAnsiTheme="minorHAnsi" w:cstheme="minorHAnsi"/>
          <w:b w:val="0"/>
          <w:bCs w:val="0"/>
          <w:sz w:val="24"/>
          <w:szCs w:val="24"/>
        </w:rPr>
        <w:t>:</w:t>
      </w:r>
    </w:p>
    <w:p w14:paraId="13A15632" w14:textId="77777777" w:rsidR="00076153" w:rsidRPr="007A793F" w:rsidRDefault="00076153" w:rsidP="00076153">
      <w:pPr>
        <w:pStyle w:val="Nagwek3"/>
        <w:spacing w:before="0" w:beforeAutospacing="0" w:after="0" w:afterAutospacing="0"/>
        <w:ind w:left="709"/>
        <w:jc w:val="both"/>
        <w:rPr>
          <w:rFonts w:asciiTheme="minorHAnsi" w:hAnsiTheme="minorHAnsi" w:cstheme="minorHAnsi"/>
          <w:b w:val="0"/>
          <w:bCs w:val="0"/>
          <w:sz w:val="24"/>
          <w:szCs w:val="24"/>
        </w:rPr>
      </w:pPr>
      <w:r w:rsidRPr="007A793F">
        <w:rPr>
          <w:rFonts w:asciiTheme="minorHAnsi" w:hAnsiTheme="minorHAnsi" w:cstheme="minorHAnsi"/>
          <w:b w:val="0"/>
          <w:bCs w:val="0"/>
          <w:sz w:val="24"/>
          <w:szCs w:val="24"/>
        </w:rPr>
        <w:lastRenderedPageBreak/>
        <w:t xml:space="preserve">- Płynny środek piorący certyfikowany i zatwierdzony przez producentów tkanin dla odzieży ochronnej tj. Dupont oraz </w:t>
      </w:r>
      <w:proofErr w:type="spellStart"/>
      <w:r w:rsidRPr="007A793F">
        <w:rPr>
          <w:rFonts w:asciiTheme="minorHAnsi" w:hAnsiTheme="minorHAnsi" w:cstheme="minorHAnsi"/>
          <w:b w:val="0"/>
          <w:bCs w:val="0"/>
          <w:sz w:val="24"/>
          <w:szCs w:val="24"/>
        </w:rPr>
        <w:t>Nomex</w:t>
      </w:r>
      <w:proofErr w:type="spellEnd"/>
      <w:r w:rsidRPr="007A793F">
        <w:rPr>
          <w:rFonts w:asciiTheme="minorHAnsi" w:hAnsiTheme="minorHAnsi" w:cstheme="minorHAnsi"/>
          <w:b w:val="0"/>
          <w:bCs w:val="0"/>
          <w:sz w:val="24"/>
          <w:szCs w:val="24"/>
        </w:rPr>
        <w:t xml:space="preserve">® </w:t>
      </w:r>
    </w:p>
    <w:p w14:paraId="2F7469F2" w14:textId="77777777" w:rsidR="00076153" w:rsidRPr="007A793F" w:rsidRDefault="00076153" w:rsidP="00076153">
      <w:pPr>
        <w:pStyle w:val="Nagwek3"/>
        <w:spacing w:before="0" w:beforeAutospacing="0" w:after="0" w:afterAutospacing="0"/>
        <w:ind w:left="709"/>
        <w:jc w:val="both"/>
        <w:rPr>
          <w:rFonts w:asciiTheme="minorHAnsi" w:hAnsiTheme="minorHAnsi" w:cstheme="minorHAnsi"/>
          <w:b w:val="0"/>
          <w:bCs w:val="0"/>
          <w:sz w:val="24"/>
          <w:szCs w:val="24"/>
        </w:rPr>
      </w:pPr>
      <w:r w:rsidRPr="007A793F">
        <w:rPr>
          <w:rFonts w:asciiTheme="minorHAnsi" w:hAnsiTheme="minorHAnsi" w:cstheme="minorHAnsi"/>
          <w:b w:val="0"/>
          <w:bCs w:val="0"/>
          <w:sz w:val="24"/>
          <w:szCs w:val="24"/>
        </w:rPr>
        <w:t>- Płynny wzmacniacz prania do usuwania plam z krwi, białka i tłuszczu</w:t>
      </w:r>
    </w:p>
    <w:p w14:paraId="20114215" w14:textId="77777777" w:rsidR="00076153" w:rsidRPr="007A793F" w:rsidRDefault="00076153" w:rsidP="00076153">
      <w:pPr>
        <w:pStyle w:val="Nagwek3"/>
        <w:spacing w:before="0" w:beforeAutospacing="0" w:after="0" w:afterAutospacing="0"/>
        <w:ind w:left="709"/>
        <w:jc w:val="both"/>
        <w:rPr>
          <w:rFonts w:asciiTheme="minorHAnsi" w:hAnsiTheme="minorHAnsi" w:cstheme="minorHAnsi"/>
          <w:b w:val="0"/>
          <w:bCs w:val="0"/>
          <w:sz w:val="24"/>
          <w:szCs w:val="24"/>
        </w:rPr>
      </w:pPr>
      <w:r w:rsidRPr="007A793F">
        <w:rPr>
          <w:rFonts w:asciiTheme="minorHAnsi" w:hAnsiTheme="minorHAnsi" w:cstheme="minorHAnsi"/>
          <w:b w:val="0"/>
          <w:bCs w:val="0"/>
          <w:sz w:val="24"/>
          <w:szCs w:val="24"/>
        </w:rPr>
        <w:t>- Płynny koncentrat do dezynfekcji, który wraz dostarczanym płynnym środkiem piorącym posiada potwierdzone działanie dezynfekujące w temperaturze 60</w:t>
      </w:r>
      <w:r w:rsidRPr="007A793F">
        <w:rPr>
          <w:rFonts w:asciiTheme="minorHAnsi" w:hAnsiTheme="minorHAnsi" w:cstheme="minorHAnsi"/>
          <w:b w:val="0"/>
          <w:bCs w:val="0"/>
          <w:sz w:val="24"/>
          <w:szCs w:val="24"/>
          <w:vertAlign w:val="superscript"/>
        </w:rPr>
        <w:t>o</w:t>
      </w:r>
      <w:r w:rsidRPr="007A793F">
        <w:rPr>
          <w:rFonts w:asciiTheme="minorHAnsi" w:hAnsiTheme="minorHAnsi" w:cstheme="minorHAnsi"/>
          <w:b w:val="0"/>
          <w:bCs w:val="0"/>
          <w:sz w:val="24"/>
          <w:szCs w:val="24"/>
        </w:rPr>
        <w:t>C potwierdzone przez niezależne laboratorium,</w:t>
      </w:r>
    </w:p>
    <w:p w14:paraId="660E7F8B" w14:textId="6A293FAB" w:rsidR="00076153" w:rsidRPr="007A793F" w:rsidRDefault="00076153" w:rsidP="00076153">
      <w:pPr>
        <w:pStyle w:val="Nagwek3"/>
        <w:spacing w:before="0" w:beforeAutospacing="0" w:after="0" w:afterAutospacing="0"/>
        <w:ind w:left="709"/>
        <w:jc w:val="both"/>
        <w:rPr>
          <w:rFonts w:asciiTheme="minorHAnsi" w:hAnsiTheme="minorHAnsi" w:cstheme="minorHAnsi"/>
          <w:b w:val="0"/>
          <w:bCs w:val="0"/>
          <w:sz w:val="24"/>
          <w:szCs w:val="24"/>
        </w:rPr>
      </w:pPr>
      <w:r w:rsidRPr="007A793F">
        <w:rPr>
          <w:rFonts w:asciiTheme="minorHAnsi" w:hAnsiTheme="minorHAnsi" w:cstheme="minorHAnsi"/>
          <w:b w:val="0"/>
          <w:bCs w:val="0"/>
          <w:sz w:val="24"/>
          <w:szCs w:val="24"/>
        </w:rPr>
        <w:t xml:space="preserve">- Płynny środek hydrofobowy i </w:t>
      </w:r>
      <w:proofErr w:type="spellStart"/>
      <w:r w:rsidRPr="007A793F">
        <w:rPr>
          <w:rFonts w:asciiTheme="minorHAnsi" w:hAnsiTheme="minorHAnsi" w:cstheme="minorHAnsi"/>
          <w:b w:val="0"/>
          <w:bCs w:val="0"/>
          <w:sz w:val="24"/>
          <w:szCs w:val="24"/>
        </w:rPr>
        <w:t>olejofobowy</w:t>
      </w:r>
      <w:proofErr w:type="spellEnd"/>
      <w:r w:rsidRPr="007A793F">
        <w:rPr>
          <w:rFonts w:asciiTheme="minorHAnsi" w:hAnsiTheme="minorHAnsi" w:cstheme="minorHAnsi"/>
          <w:b w:val="0"/>
          <w:bCs w:val="0"/>
          <w:sz w:val="24"/>
          <w:szCs w:val="24"/>
        </w:rPr>
        <w:t xml:space="preserve"> do impregnacji tkanin spełniający wymagania zawarte w normie PN-EN 469:2006 dotyczące odzieży ochronnej dla strażaków, w kanistrach o pojemności nie mniejszej niż 24 kg każdy?</w:t>
      </w:r>
    </w:p>
    <w:p w14:paraId="1BA9FAE4" w14:textId="77777777" w:rsidR="00287B62" w:rsidRPr="007A793F" w:rsidRDefault="00287B62" w:rsidP="00076153">
      <w:pPr>
        <w:pStyle w:val="Nagwek3"/>
        <w:spacing w:before="0" w:beforeAutospacing="0" w:after="0" w:afterAutospacing="0"/>
        <w:ind w:left="709"/>
        <w:jc w:val="both"/>
        <w:rPr>
          <w:rFonts w:asciiTheme="minorHAnsi" w:hAnsiTheme="minorHAnsi" w:cstheme="minorHAnsi"/>
          <w:b w:val="0"/>
          <w:bCs w:val="0"/>
          <w:sz w:val="24"/>
          <w:szCs w:val="24"/>
        </w:rPr>
      </w:pPr>
    </w:p>
    <w:p w14:paraId="0C307A85" w14:textId="77777777" w:rsidR="001F52F2" w:rsidRPr="007A793F" w:rsidRDefault="001F52F2" w:rsidP="001F52F2">
      <w:pPr>
        <w:pStyle w:val="Akapitzlist"/>
        <w:jc w:val="both"/>
        <w:rPr>
          <w:rFonts w:eastAsia="Times New Roman" w:cstheme="minorHAnsi"/>
          <w:b/>
          <w:sz w:val="24"/>
          <w:szCs w:val="24"/>
          <w:lang w:eastAsia="pl-PL"/>
        </w:rPr>
      </w:pPr>
      <w:r w:rsidRPr="007A793F">
        <w:rPr>
          <w:rFonts w:eastAsia="Times New Roman" w:cstheme="minorHAnsi"/>
          <w:b/>
          <w:sz w:val="24"/>
          <w:szCs w:val="24"/>
          <w:lang w:eastAsia="pl-PL"/>
        </w:rPr>
        <w:t>Odpowiedź Zamawiającego:</w:t>
      </w:r>
    </w:p>
    <w:p w14:paraId="3DCF9555" w14:textId="17C81B6E" w:rsidR="00287B62" w:rsidRPr="00BF6220" w:rsidRDefault="00287B62" w:rsidP="00287B62">
      <w:pPr>
        <w:pStyle w:val="Akapitzlist"/>
        <w:jc w:val="both"/>
        <w:rPr>
          <w:rFonts w:eastAsia="Times New Roman" w:cstheme="minorHAnsi"/>
          <w:i/>
          <w:iCs/>
          <w:sz w:val="24"/>
          <w:szCs w:val="24"/>
          <w:lang w:eastAsia="pl-PL"/>
        </w:rPr>
      </w:pPr>
      <w:r w:rsidRPr="00BF6220">
        <w:rPr>
          <w:rFonts w:eastAsia="Times New Roman" w:cstheme="minorHAnsi"/>
          <w:i/>
          <w:iCs/>
          <w:sz w:val="24"/>
          <w:szCs w:val="24"/>
          <w:lang w:eastAsia="pl-PL"/>
        </w:rPr>
        <w:t xml:space="preserve">Do każdego zamówionego zestawu </w:t>
      </w:r>
      <w:r w:rsidR="00BF6220" w:rsidRPr="00BF6220">
        <w:rPr>
          <w:rFonts w:eastAsia="Times New Roman" w:cstheme="minorHAnsi"/>
          <w:i/>
          <w:iCs/>
          <w:sz w:val="24"/>
          <w:szCs w:val="24"/>
          <w:lang w:eastAsia="pl-PL"/>
        </w:rPr>
        <w:t xml:space="preserve">pomp </w:t>
      </w:r>
      <w:r w:rsidRPr="00BF6220">
        <w:rPr>
          <w:rFonts w:eastAsia="Times New Roman" w:cstheme="minorHAnsi"/>
          <w:i/>
          <w:iCs/>
          <w:sz w:val="24"/>
          <w:szCs w:val="24"/>
          <w:lang w:eastAsia="pl-PL"/>
        </w:rPr>
        <w:t xml:space="preserve">wymagane jest dostarczenie chemicznych </w:t>
      </w:r>
      <w:bookmarkStart w:id="1" w:name="_Hlk205240282"/>
      <w:r w:rsidRPr="00BF6220">
        <w:rPr>
          <w:rFonts w:eastAsia="Times New Roman" w:cstheme="minorHAnsi"/>
          <w:i/>
          <w:iCs/>
          <w:sz w:val="24"/>
          <w:szCs w:val="24"/>
          <w:lang w:eastAsia="pl-PL"/>
        </w:rPr>
        <w:t>środków</w:t>
      </w:r>
      <w:bookmarkEnd w:id="1"/>
      <w:r w:rsidRPr="00BF6220">
        <w:rPr>
          <w:rFonts w:eastAsia="Times New Roman" w:cstheme="minorHAnsi"/>
          <w:i/>
          <w:iCs/>
          <w:sz w:val="24"/>
          <w:szCs w:val="24"/>
          <w:lang w:eastAsia="pl-PL"/>
        </w:rPr>
        <w:t xml:space="preserve"> piorących, środków wzmacniających proces prania,</w:t>
      </w:r>
      <w:r w:rsidR="00BF6220">
        <w:rPr>
          <w:rFonts w:eastAsia="Times New Roman" w:cstheme="minorHAnsi"/>
          <w:i/>
          <w:iCs/>
          <w:sz w:val="24"/>
          <w:szCs w:val="24"/>
          <w:lang w:eastAsia="pl-PL"/>
        </w:rPr>
        <w:t xml:space="preserve"> </w:t>
      </w:r>
      <w:r w:rsidRPr="00BF6220">
        <w:rPr>
          <w:rFonts w:eastAsia="Times New Roman" w:cstheme="minorHAnsi"/>
          <w:i/>
          <w:iCs/>
          <w:sz w:val="24"/>
          <w:szCs w:val="24"/>
          <w:lang w:eastAsia="pl-PL"/>
        </w:rPr>
        <w:t>środków impregnujących, środków dezynfekujących w ilościach min. po 20 kg</w:t>
      </w:r>
      <w:r w:rsidR="007A793F" w:rsidRPr="00BF6220">
        <w:rPr>
          <w:rFonts w:eastAsia="Times New Roman" w:cstheme="minorHAnsi"/>
          <w:i/>
          <w:iCs/>
          <w:sz w:val="24"/>
          <w:szCs w:val="24"/>
          <w:lang w:eastAsia="pl-PL"/>
        </w:rPr>
        <w:t xml:space="preserve"> każdy.</w:t>
      </w:r>
    </w:p>
    <w:p w14:paraId="0C307A86" w14:textId="5FA0B817" w:rsidR="001F52F2" w:rsidRPr="007A793F" w:rsidRDefault="001F52F2" w:rsidP="001F52F2">
      <w:pPr>
        <w:pStyle w:val="Akapitzlist"/>
        <w:jc w:val="both"/>
        <w:rPr>
          <w:rFonts w:eastAsia="Times New Roman" w:cstheme="minorHAnsi"/>
          <w:sz w:val="24"/>
          <w:szCs w:val="24"/>
          <w:lang w:eastAsia="pl-PL"/>
        </w:rPr>
      </w:pPr>
    </w:p>
    <w:p w14:paraId="0C307A87" w14:textId="77777777" w:rsidR="001F52F2" w:rsidRPr="007A793F" w:rsidRDefault="001F52F2" w:rsidP="001F52F2">
      <w:pPr>
        <w:pStyle w:val="Akapitzlist"/>
        <w:jc w:val="both"/>
        <w:rPr>
          <w:rFonts w:eastAsia="Times New Roman" w:cstheme="minorHAnsi"/>
          <w:sz w:val="24"/>
          <w:szCs w:val="24"/>
          <w:lang w:eastAsia="pl-PL"/>
        </w:rPr>
      </w:pPr>
    </w:p>
    <w:p w14:paraId="0C307A88" w14:textId="5F5A8444" w:rsidR="001F52F2" w:rsidRPr="007A793F" w:rsidRDefault="00284E22" w:rsidP="001F52F2">
      <w:pPr>
        <w:pStyle w:val="Akapitzlist"/>
        <w:numPr>
          <w:ilvl w:val="0"/>
          <w:numId w:val="2"/>
        </w:numPr>
        <w:shd w:val="clear" w:color="auto" w:fill="FFFFFF"/>
        <w:spacing w:after="0" w:line="240" w:lineRule="auto"/>
        <w:ind w:hanging="654"/>
        <w:jc w:val="both"/>
        <w:rPr>
          <w:rFonts w:cstheme="minorHAnsi"/>
          <w:color w:val="2D2D2D"/>
          <w:sz w:val="24"/>
          <w:szCs w:val="24"/>
        </w:rPr>
      </w:pPr>
      <w:r w:rsidRPr="007A793F">
        <w:rPr>
          <w:rFonts w:eastAsia="Times New Roman" w:cstheme="minorHAnsi"/>
          <w:b/>
          <w:sz w:val="24"/>
          <w:szCs w:val="24"/>
          <w:lang w:eastAsia="pl-PL"/>
        </w:rPr>
        <w:tab/>
      </w:r>
      <w:r w:rsidR="001F52F2" w:rsidRPr="007A793F">
        <w:rPr>
          <w:rFonts w:eastAsia="Times New Roman" w:cstheme="minorHAnsi"/>
          <w:b/>
          <w:sz w:val="24"/>
          <w:szCs w:val="24"/>
          <w:lang w:eastAsia="pl-PL"/>
        </w:rPr>
        <w:t xml:space="preserve">Zapytanie do części </w:t>
      </w:r>
      <w:r w:rsidR="006334FA" w:rsidRPr="007A793F">
        <w:rPr>
          <w:rFonts w:eastAsia="Times New Roman" w:cstheme="minorHAnsi"/>
          <w:b/>
          <w:sz w:val="24"/>
          <w:szCs w:val="24"/>
          <w:lang w:eastAsia="pl-PL"/>
        </w:rPr>
        <w:t>F</w:t>
      </w:r>
      <w:r w:rsidR="001F52F2" w:rsidRPr="007A793F">
        <w:rPr>
          <w:rFonts w:eastAsia="Times New Roman" w:cstheme="minorHAnsi"/>
          <w:b/>
          <w:sz w:val="24"/>
          <w:szCs w:val="24"/>
          <w:lang w:eastAsia="pl-PL"/>
        </w:rPr>
        <w:t xml:space="preserve"> postępowania:</w:t>
      </w:r>
    </w:p>
    <w:p w14:paraId="64160C5E" w14:textId="77777777" w:rsidR="006334FA" w:rsidRPr="007A793F" w:rsidRDefault="006334FA" w:rsidP="001A0438">
      <w:pPr>
        <w:shd w:val="clear" w:color="auto" w:fill="FFFFFF"/>
        <w:spacing w:after="0" w:line="240" w:lineRule="auto"/>
        <w:ind w:left="709"/>
        <w:jc w:val="both"/>
        <w:rPr>
          <w:rFonts w:cstheme="minorHAnsi"/>
          <w:color w:val="2D2D2D"/>
          <w:sz w:val="24"/>
          <w:szCs w:val="24"/>
        </w:rPr>
      </w:pPr>
      <w:r w:rsidRPr="007A793F">
        <w:rPr>
          <w:rFonts w:eastAsia="Times New Roman" w:cstheme="minorHAnsi"/>
          <w:b/>
          <w:bCs/>
          <w:sz w:val="24"/>
          <w:szCs w:val="24"/>
        </w:rPr>
        <w:t xml:space="preserve">Dotyczy – Pralnico wirówka, suszarka, system dozujący i chemiczne środki piorące, impregnujące i dezynfekujące,   </w:t>
      </w:r>
    </w:p>
    <w:p w14:paraId="6ADD650A" w14:textId="1B55F118" w:rsidR="0050199E" w:rsidRPr="007A793F" w:rsidRDefault="0050199E" w:rsidP="0050199E">
      <w:pPr>
        <w:pStyle w:val="Nagwek3"/>
        <w:spacing w:before="0" w:beforeAutospacing="0" w:after="240" w:afterAutospacing="0"/>
        <w:ind w:left="709"/>
        <w:jc w:val="both"/>
        <w:rPr>
          <w:rFonts w:asciiTheme="minorHAnsi" w:hAnsiTheme="minorHAnsi" w:cstheme="minorHAnsi"/>
          <w:b w:val="0"/>
          <w:bCs w:val="0"/>
          <w:sz w:val="24"/>
          <w:szCs w:val="24"/>
        </w:rPr>
      </w:pPr>
      <w:r w:rsidRPr="007A793F">
        <w:rPr>
          <w:rFonts w:asciiTheme="minorHAnsi" w:hAnsiTheme="minorHAnsi" w:cstheme="minorHAnsi"/>
          <w:b w:val="0"/>
          <w:bCs w:val="0"/>
          <w:sz w:val="24"/>
          <w:szCs w:val="24"/>
        </w:rPr>
        <w:t xml:space="preserve">Czy Zamawiający wymaga przedstawienia rekomendacji wystawionych przez co najmniej dwóch producentów ubrań specjalnych, że pranie i suszenie w oferowanych urządzeniach </w:t>
      </w:r>
      <w:r w:rsidR="00287B62" w:rsidRPr="007A793F">
        <w:rPr>
          <w:rFonts w:asciiTheme="minorHAnsi" w:hAnsiTheme="minorHAnsi" w:cstheme="minorHAnsi"/>
          <w:b w:val="0"/>
          <w:bCs w:val="0"/>
          <w:sz w:val="24"/>
          <w:szCs w:val="24"/>
        </w:rPr>
        <w:br/>
      </w:r>
      <w:r w:rsidRPr="007A793F">
        <w:rPr>
          <w:rFonts w:asciiTheme="minorHAnsi" w:hAnsiTheme="minorHAnsi" w:cstheme="minorHAnsi"/>
          <w:b w:val="0"/>
          <w:bCs w:val="0"/>
          <w:sz w:val="24"/>
          <w:szCs w:val="24"/>
        </w:rPr>
        <w:t>i zaoferowanych środkach gwarantuje utrzymanie wymaganych właściwości ochronnych ubrań specjalnych?</w:t>
      </w:r>
    </w:p>
    <w:p w14:paraId="0C307A8B" w14:textId="77777777" w:rsidR="00284E22" w:rsidRPr="007A793F" w:rsidRDefault="00284E22" w:rsidP="00284E22">
      <w:pPr>
        <w:pStyle w:val="Akapitzlist"/>
        <w:jc w:val="both"/>
        <w:rPr>
          <w:rFonts w:eastAsia="Times New Roman" w:cstheme="minorHAnsi"/>
          <w:b/>
          <w:sz w:val="24"/>
          <w:szCs w:val="24"/>
          <w:lang w:eastAsia="pl-PL"/>
        </w:rPr>
      </w:pPr>
      <w:r w:rsidRPr="007A793F">
        <w:rPr>
          <w:rFonts w:eastAsia="Times New Roman" w:cstheme="minorHAnsi"/>
          <w:b/>
          <w:sz w:val="24"/>
          <w:szCs w:val="24"/>
          <w:lang w:eastAsia="pl-PL"/>
        </w:rPr>
        <w:t xml:space="preserve">Odpowiedź </w:t>
      </w:r>
      <w:r w:rsidR="001F52F2" w:rsidRPr="007A793F">
        <w:rPr>
          <w:rFonts w:eastAsia="Times New Roman" w:cstheme="minorHAnsi"/>
          <w:b/>
          <w:sz w:val="24"/>
          <w:szCs w:val="24"/>
          <w:lang w:eastAsia="pl-PL"/>
        </w:rPr>
        <w:t>Zamawiającego:</w:t>
      </w:r>
      <w:r w:rsidRPr="007A793F">
        <w:rPr>
          <w:rFonts w:eastAsia="Times New Roman" w:cstheme="minorHAnsi"/>
          <w:b/>
          <w:sz w:val="24"/>
          <w:szCs w:val="24"/>
          <w:lang w:eastAsia="pl-PL"/>
        </w:rPr>
        <w:t xml:space="preserve"> </w:t>
      </w:r>
    </w:p>
    <w:p w14:paraId="0C307A8C" w14:textId="6CC5C972" w:rsidR="00284E22" w:rsidRPr="00BF6220" w:rsidRDefault="00287B62" w:rsidP="00284E22">
      <w:pPr>
        <w:pStyle w:val="Akapitzlist"/>
        <w:jc w:val="both"/>
        <w:rPr>
          <w:rFonts w:eastAsia="Times New Roman" w:cstheme="minorHAnsi"/>
          <w:i/>
          <w:iCs/>
          <w:sz w:val="24"/>
          <w:szCs w:val="24"/>
          <w:lang w:eastAsia="pl-PL"/>
        </w:rPr>
      </w:pPr>
      <w:r w:rsidRPr="00BF6220">
        <w:rPr>
          <w:rFonts w:eastAsia="Times New Roman" w:cstheme="minorHAnsi"/>
          <w:i/>
          <w:iCs/>
          <w:sz w:val="24"/>
          <w:szCs w:val="24"/>
          <w:lang w:eastAsia="pl-PL"/>
        </w:rPr>
        <w:t>Zamawiający wymaga przedstawienia rekomendacji wystawionej przez co najmniej dwóch producentów ubrań specjalnych.</w:t>
      </w:r>
    </w:p>
    <w:p w14:paraId="0C307A8D" w14:textId="77777777" w:rsidR="001F52F2" w:rsidRPr="007A793F" w:rsidRDefault="001F52F2" w:rsidP="00C02BD8">
      <w:pPr>
        <w:jc w:val="both"/>
        <w:rPr>
          <w:rFonts w:eastAsia="Times New Roman" w:cstheme="minorHAnsi"/>
          <w:sz w:val="24"/>
          <w:szCs w:val="24"/>
          <w:lang w:eastAsia="pl-PL"/>
        </w:rPr>
      </w:pPr>
    </w:p>
    <w:p w14:paraId="16E49E60" w14:textId="0F25D3ED" w:rsidR="00CE3203" w:rsidRPr="007066FD" w:rsidRDefault="00EB3E6B" w:rsidP="00284E22">
      <w:pPr>
        <w:pStyle w:val="Akapitzlist"/>
        <w:numPr>
          <w:ilvl w:val="0"/>
          <w:numId w:val="2"/>
        </w:numPr>
        <w:shd w:val="clear" w:color="auto" w:fill="FFFFFF"/>
        <w:spacing w:after="0" w:line="240" w:lineRule="auto"/>
        <w:ind w:hanging="654"/>
        <w:jc w:val="both"/>
        <w:rPr>
          <w:rFonts w:cstheme="minorHAnsi"/>
          <w:color w:val="2D2D2D"/>
          <w:sz w:val="24"/>
          <w:szCs w:val="24"/>
        </w:rPr>
      </w:pPr>
      <w:r>
        <w:rPr>
          <w:rFonts w:eastAsia="Times New Roman" w:cstheme="minorHAnsi"/>
          <w:b/>
          <w:sz w:val="24"/>
          <w:szCs w:val="24"/>
          <w:lang w:eastAsia="pl-PL"/>
        </w:rPr>
        <w:t xml:space="preserve">       </w:t>
      </w:r>
      <w:r w:rsidR="00C02BD8" w:rsidRPr="007A793F">
        <w:rPr>
          <w:rFonts w:eastAsia="Times New Roman" w:cstheme="minorHAnsi"/>
          <w:b/>
          <w:sz w:val="24"/>
          <w:szCs w:val="24"/>
          <w:lang w:eastAsia="pl-PL"/>
        </w:rPr>
        <w:t>Ponadto informuję, że</w:t>
      </w:r>
      <w:r w:rsidR="00CE3203" w:rsidRPr="007A793F">
        <w:rPr>
          <w:rFonts w:eastAsia="Times New Roman" w:cstheme="minorHAnsi"/>
          <w:b/>
          <w:sz w:val="24"/>
          <w:szCs w:val="24"/>
          <w:lang w:eastAsia="pl-PL"/>
        </w:rPr>
        <w:t>:</w:t>
      </w:r>
    </w:p>
    <w:p w14:paraId="743D6B3D" w14:textId="77777777" w:rsidR="007A793F" w:rsidRPr="00231A95" w:rsidRDefault="007A793F" w:rsidP="00231A95">
      <w:pPr>
        <w:shd w:val="clear" w:color="auto" w:fill="FFFFFF"/>
        <w:spacing w:after="0" w:line="240" w:lineRule="auto"/>
        <w:jc w:val="both"/>
        <w:rPr>
          <w:rFonts w:cstheme="minorHAnsi"/>
          <w:color w:val="2D2D2D"/>
          <w:sz w:val="24"/>
          <w:szCs w:val="24"/>
        </w:rPr>
      </w:pPr>
    </w:p>
    <w:p w14:paraId="57E3B676" w14:textId="77777777" w:rsidR="00097574" w:rsidRPr="007A793F" w:rsidRDefault="00CE3203" w:rsidP="00CE3203">
      <w:pPr>
        <w:pStyle w:val="Akapitzlist"/>
        <w:shd w:val="clear" w:color="auto" w:fill="FFFFFF"/>
        <w:spacing w:after="0" w:line="240" w:lineRule="auto"/>
        <w:ind w:left="1080"/>
        <w:jc w:val="both"/>
        <w:rPr>
          <w:rFonts w:eastAsia="Times New Roman" w:cstheme="minorHAnsi"/>
          <w:b/>
          <w:sz w:val="24"/>
          <w:szCs w:val="24"/>
          <w:lang w:eastAsia="pl-PL"/>
        </w:rPr>
      </w:pPr>
      <w:r w:rsidRPr="007A793F">
        <w:rPr>
          <w:rFonts w:eastAsia="Times New Roman" w:cstheme="minorHAnsi"/>
          <w:b/>
          <w:sz w:val="24"/>
          <w:szCs w:val="24"/>
          <w:lang w:eastAsia="pl-PL"/>
        </w:rPr>
        <w:t>1). W rozdziale XIII Formalności</w:t>
      </w:r>
      <w:r w:rsidR="00A0217D" w:rsidRPr="007A793F">
        <w:rPr>
          <w:rFonts w:eastAsia="Times New Roman" w:cstheme="minorHAnsi"/>
          <w:b/>
          <w:sz w:val="24"/>
          <w:szCs w:val="24"/>
          <w:lang w:eastAsia="pl-PL"/>
        </w:rPr>
        <w:t>, które powinny zostać dopełnione po wyborze oferty w celu zawarcia umowy w sprawie zamówienia</w:t>
      </w:r>
    </w:p>
    <w:p w14:paraId="41ABAD34" w14:textId="77777777" w:rsidR="00E324E9" w:rsidRPr="00BF6220" w:rsidRDefault="00097574" w:rsidP="00CE3203">
      <w:pPr>
        <w:pStyle w:val="Akapitzlist"/>
        <w:shd w:val="clear" w:color="auto" w:fill="FFFFFF"/>
        <w:spacing w:after="0" w:line="240" w:lineRule="auto"/>
        <w:ind w:left="1080"/>
        <w:jc w:val="both"/>
        <w:rPr>
          <w:rFonts w:eastAsia="Times New Roman" w:cstheme="minorHAnsi"/>
          <w:bCs/>
          <w:i/>
          <w:iCs/>
          <w:sz w:val="24"/>
          <w:szCs w:val="24"/>
          <w:lang w:eastAsia="pl-PL"/>
        </w:rPr>
      </w:pPr>
      <w:r w:rsidRPr="00BF6220">
        <w:rPr>
          <w:rFonts w:eastAsia="Times New Roman" w:cstheme="minorHAnsi"/>
          <w:b/>
          <w:i/>
          <w:iCs/>
          <w:sz w:val="24"/>
          <w:szCs w:val="24"/>
          <w:lang w:eastAsia="pl-PL"/>
        </w:rPr>
        <w:t xml:space="preserve">- </w:t>
      </w:r>
      <w:r w:rsidRPr="00BF6220">
        <w:rPr>
          <w:rFonts w:eastAsia="Times New Roman" w:cstheme="minorHAnsi"/>
          <w:bCs/>
          <w:i/>
          <w:iCs/>
          <w:sz w:val="24"/>
          <w:szCs w:val="24"/>
          <w:lang w:eastAsia="pl-PL"/>
        </w:rPr>
        <w:t xml:space="preserve">skreśla się </w:t>
      </w:r>
      <w:r w:rsidR="00E324E9" w:rsidRPr="00BF6220">
        <w:rPr>
          <w:rFonts w:eastAsia="Times New Roman" w:cstheme="minorHAnsi"/>
          <w:bCs/>
          <w:i/>
          <w:iCs/>
          <w:sz w:val="24"/>
          <w:szCs w:val="24"/>
          <w:lang w:eastAsia="pl-PL"/>
        </w:rPr>
        <w:t xml:space="preserve">pkt 1 </w:t>
      </w:r>
      <w:proofErr w:type="spellStart"/>
      <w:r w:rsidR="00E324E9" w:rsidRPr="00BF6220">
        <w:rPr>
          <w:rFonts w:eastAsia="Times New Roman" w:cstheme="minorHAnsi"/>
          <w:bCs/>
          <w:i/>
          <w:iCs/>
          <w:sz w:val="24"/>
          <w:szCs w:val="24"/>
          <w:lang w:eastAsia="pl-PL"/>
        </w:rPr>
        <w:t>ppkt</w:t>
      </w:r>
      <w:proofErr w:type="spellEnd"/>
      <w:r w:rsidR="00E324E9" w:rsidRPr="00BF6220">
        <w:rPr>
          <w:rFonts w:eastAsia="Times New Roman" w:cstheme="minorHAnsi"/>
          <w:bCs/>
          <w:i/>
          <w:iCs/>
          <w:sz w:val="24"/>
          <w:szCs w:val="24"/>
          <w:lang w:eastAsia="pl-PL"/>
        </w:rPr>
        <w:t>. d)</w:t>
      </w:r>
    </w:p>
    <w:p w14:paraId="416276B4" w14:textId="77777777" w:rsidR="007A793F" w:rsidRPr="007A793F" w:rsidRDefault="007A793F" w:rsidP="00CE3203">
      <w:pPr>
        <w:pStyle w:val="Akapitzlist"/>
        <w:shd w:val="clear" w:color="auto" w:fill="FFFFFF"/>
        <w:spacing w:after="0" w:line="240" w:lineRule="auto"/>
        <w:ind w:left="1080"/>
        <w:jc w:val="both"/>
        <w:rPr>
          <w:rFonts w:eastAsia="Times New Roman" w:cstheme="minorHAnsi"/>
          <w:bCs/>
          <w:sz w:val="24"/>
          <w:szCs w:val="24"/>
          <w:lang w:eastAsia="pl-PL"/>
        </w:rPr>
      </w:pPr>
    </w:p>
    <w:p w14:paraId="3407C7B7" w14:textId="1DF0865C" w:rsidR="00C02BD8" w:rsidRPr="007A793F" w:rsidRDefault="005D2E40" w:rsidP="00CE3203">
      <w:pPr>
        <w:pStyle w:val="Akapitzlist"/>
        <w:shd w:val="clear" w:color="auto" w:fill="FFFFFF"/>
        <w:spacing w:after="0" w:line="240" w:lineRule="auto"/>
        <w:ind w:left="1080"/>
        <w:jc w:val="both"/>
        <w:rPr>
          <w:rFonts w:cstheme="minorHAnsi"/>
          <w:color w:val="2D2D2D"/>
          <w:sz w:val="24"/>
          <w:szCs w:val="24"/>
        </w:rPr>
      </w:pPr>
      <w:r w:rsidRPr="007A793F">
        <w:rPr>
          <w:rFonts w:eastAsia="Times New Roman" w:cstheme="minorHAnsi"/>
          <w:b/>
          <w:sz w:val="24"/>
          <w:szCs w:val="24"/>
          <w:lang w:eastAsia="pl-PL"/>
        </w:rPr>
        <w:t xml:space="preserve">2). </w:t>
      </w:r>
      <w:r w:rsidR="0012152F" w:rsidRPr="007A793F">
        <w:rPr>
          <w:rFonts w:eastAsia="Times New Roman" w:cstheme="minorHAnsi"/>
          <w:b/>
          <w:sz w:val="24"/>
          <w:szCs w:val="24"/>
          <w:lang w:eastAsia="pl-PL"/>
        </w:rPr>
        <w:t xml:space="preserve">Wszystkie wskazane odpowiedzi na poszczególne pytania stają się </w:t>
      </w:r>
      <w:r w:rsidR="003B3904" w:rsidRPr="007A793F">
        <w:rPr>
          <w:rFonts w:eastAsia="Times New Roman" w:cstheme="minorHAnsi"/>
          <w:b/>
          <w:sz w:val="24"/>
          <w:szCs w:val="24"/>
          <w:lang w:eastAsia="pl-PL"/>
        </w:rPr>
        <w:t xml:space="preserve">treścią Specyfikacji Warunków Zamówienia </w:t>
      </w:r>
      <w:r w:rsidR="00A656E5" w:rsidRPr="007A793F">
        <w:rPr>
          <w:rFonts w:eastAsia="Times New Roman" w:cstheme="minorHAnsi"/>
          <w:b/>
          <w:sz w:val="24"/>
          <w:szCs w:val="24"/>
          <w:lang w:eastAsia="pl-PL"/>
        </w:rPr>
        <w:t>dla przedmiotowego postępowania</w:t>
      </w:r>
      <w:r w:rsidR="00284E22" w:rsidRPr="007A793F">
        <w:rPr>
          <w:rFonts w:eastAsia="Times New Roman" w:cstheme="minorHAnsi"/>
          <w:b/>
          <w:sz w:val="24"/>
          <w:szCs w:val="24"/>
          <w:lang w:eastAsia="pl-PL"/>
        </w:rPr>
        <w:tab/>
      </w:r>
    </w:p>
    <w:p w14:paraId="0C307A93" w14:textId="77777777" w:rsidR="00C75AA1" w:rsidRPr="007A793F" w:rsidRDefault="00C75AA1" w:rsidP="00284E22">
      <w:pPr>
        <w:pStyle w:val="Akapitzlist"/>
        <w:jc w:val="both"/>
        <w:rPr>
          <w:rFonts w:cstheme="minorHAnsi"/>
          <w:sz w:val="24"/>
          <w:szCs w:val="24"/>
        </w:rPr>
      </w:pPr>
    </w:p>
    <w:p w14:paraId="0C307AC3" w14:textId="77777777" w:rsidR="00604994" w:rsidRPr="007A793F" w:rsidRDefault="00604994" w:rsidP="00A656E5">
      <w:pPr>
        <w:shd w:val="clear" w:color="auto" w:fill="FFFFFF"/>
        <w:spacing w:after="0" w:line="240" w:lineRule="auto"/>
        <w:jc w:val="both"/>
        <w:rPr>
          <w:rFonts w:eastAsia="Times New Roman" w:cstheme="minorHAnsi"/>
          <w:sz w:val="24"/>
          <w:szCs w:val="24"/>
          <w:lang w:eastAsia="pl-PL"/>
        </w:rPr>
      </w:pPr>
    </w:p>
    <w:p w14:paraId="0C307AC4" w14:textId="77777777" w:rsidR="00604994" w:rsidRPr="007A793F" w:rsidRDefault="006E4A96" w:rsidP="00A656E5">
      <w:pPr>
        <w:ind w:left="709"/>
        <w:jc w:val="both"/>
        <w:rPr>
          <w:rFonts w:cstheme="minorHAnsi"/>
          <w:sz w:val="24"/>
          <w:szCs w:val="24"/>
        </w:rPr>
      </w:pPr>
      <w:r w:rsidRPr="007A793F">
        <w:rPr>
          <w:rFonts w:cstheme="minorHAnsi"/>
          <w:sz w:val="24"/>
          <w:szCs w:val="24"/>
        </w:rPr>
        <w:t xml:space="preserve">Udzielone </w:t>
      </w:r>
      <w:r w:rsidR="00D92A85" w:rsidRPr="007A793F">
        <w:rPr>
          <w:rFonts w:cstheme="minorHAnsi"/>
          <w:sz w:val="24"/>
          <w:szCs w:val="24"/>
        </w:rPr>
        <w:t>wyjaśnienia</w:t>
      </w:r>
      <w:r w:rsidRPr="007A793F">
        <w:rPr>
          <w:rFonts w:cstheme="minorHAnsi"/>
          <w:sz w:val="24"/>
          <w:szCs w:val="24"/>
        </w:rPr>
        <w:t xml:space="preserve"> są wiążące dla wszystkich uczestników postępowania.</w:t>
      </w:r>
    </w:p>
    <w:sectPr w:rsidR="00604994" w:rsidRPr="007A7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C1C95"/>
    <w:multiLevelType w:val="hybridMultilevel"/>
    <w:tmpl w:val="3C3AFA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EE7C27"/>
    <w:multiLevelType w:val="hybridMultilevel"/>
    <w:tmpl w:val="4F945902"/>
    <w:lvl w:ilvl="0" w:tplc="47086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8577B6C"/>
    <w:multiLevelType w:val="hybridMultilevel"/>
    <w:tmpl w:val="971C970C"/>
    <w:lvl w:ilvl="0" w:tplc="14C8C1F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8821DC1"/>
    <w:multiLevelType w:val="hybridMultilevel"/>
    <w:tmpl w:val="A6F81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733708">
    <w:abstractNumId w:val="3"/>
  </w:num>
  <w:num w:numId="2" w16cid:durableId="1994792122">
    <w:abstractNumId w:val="1"/>
  </w:num>
  <w:num w:numId="3" w16cid:durableId="1129081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110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94"/>
    <w:rsid w:val="00076153"/>
    <w:rsid w:val="00076D63"/>
    <w:rsid w:val="000770F4"/>
    <w:rsid w:val="00090259"/>
    <w:rsid w:val="00097574"/>
    <w:rsid w:val="000A5E7C"/>
    <w:rsid w:val="00114B2F"/>
    <w:rsid w:val="0012152F"/>
    <w:rsid w:val="00146C43"/>
    <w:rsid w:val="00157905"/>
    <w:rsid w:val="00196922"/>
    <w:rsid w:val="001A0438"/>
    <w:rsid w:val="001C5A0D"/>
    <w:rsid w:val="001F52F2"/>
    <w:rsid w:val="001F6438"/>
    <w:rsid w:val="0022067D"/>
    <w:rsid w:val="00220C44"/>
    <w:rsid w:val="00221CA9"/>
    <w:rsid w:val="00231A95"/>
    <w:rsid w:val="002404F8"/>
    <w:rsid w:val="002430D0"/>
    <w:rsid w:val="00263F8C"/>
    <w:rsid w:val="00284E22"/>
    <w:rsid w:val="00287B62"/>
    <w:rsid w:val="00306F8B"/>
    <w:rsid w:val="00325D7C"/>
    <w:rsid w:val="00340386"/>
    <w:rsid w:val="00351738"/>
    <w:rsid w:val="00372EF2"/>
    <w:rsid w:val="003B3904"/>
    <w:rsid w:val="003C17A5"/>
    <w:rsid w:val="003C2259"/>
    <w:rsid w:val="003D5BCD"/>
    <w:rsid w:val="003F2267"/>
    <w:rsid w:val="00440018"/>
    <w:rsid w:val="00450745"/>
    <w:rsid w:val="00494EAD"/>
    <w:rsid w:val="004B0A3C"/>
    <w:rsid w:val="0050199E"/>
    <w:rsid w:val="005320F8"/>
    <w:rsid w:val="00536986"/>
    <w:rsid w:val="005531DE"/>
    <w:rsid w:val="00555C55"/>
    <w:rsid w:val="005861AE"/>
    <w:rsid w:val="005C7962"/>
    <w:rsid w:val="005D2E40"/>
    <w:rsid w:val="005D5AB7"/>
    <w:rsid w:val="00604994"/>
    <w:rsid w:val="006334FA"/>
    <w:rsid w:val="00644333"/>
    <w:rsid w:val="00663CCA"/>
    <w:rsid w:val="0066507D"/>
    <w:rsid w:val="0068653E"/>
    <w:rsid w:val="006B40DB"/>
    <w:rsid w:val="006E4A96"/>
    <w:rsid w:val="007066FD"/>
    <w:rsid w:val="007A1F33"/>
    <w:rsid w:val="007A793F"/>
    <w:rsid w:val="007B76E1"/>
    <w:rsid w:val="00806B02"/>
    <w:rsid w:val="00814A2A"/>
    <w:rsid w:val="00823D9B"/>
    <w:rsid w:val="00852A0F"/>
    <w:rsid w:val="00860AC6"/>
    <w:rsid w:val="00884BF7"/>
    <w:rsid w:val="00886A2F"/>
    <w:rsid w:val="008A0E68"/>
    <w:rsid w:val="008D41A6"/>
    <w:rsid w:val="008F68A3"/>
    <w:rsid w:val="008F7873"/>
    <w:rsid w:val="009515FC"/>
    <w:rsid w:val="00962008"/>
    <w:rsid w:val="009A458D"/>
    <w:rsid w:val="00A0217D"/>
    <w:rsid w:val="00A12FA8"/>
    <w:rsid w:val="00A22117"/>
    <w:rsid w:val="00A53C79"/>
    <w:rsid w:val="00A621F0"/>
    <w:rsid w:val="00A656E5"/>
    <w:rsid w:val="00A6636F"/>
    <w:rsid w:val="00AA04A2"/>
    <w:rsid w:val="00AD5F39"/>
    <w:rsid w:val="00AE252A"/>
    <w:rsid w:val="00AE6095"/>
    <w:rsid w:val="00B42E74"/>
    <w:rsid w:val="00B67A4F"/>
    <w:rsid w:val="00B70C7A"/>
    <w:rsid w:val="00B80D5A"/>
    <w:rsid w:val="00B82D18"/>
    <w:rsid w:val="00B90AE2"/>
    <w:rsid w:val="00B94875"/>
    <w:rsid w:val="00BC2EB1"/>
    <w:rsid w:val="00BC56B7"/>
    <w:rsid w:val="00BD124D"/>
    <w:rsid w:val="00BD582C"/>
    <w:rsid w:val="00BE12B3"/>
    <w:rsid w:val="00BF0F35"/>
    <w:rsid w:val="00BF6220"/>
    <w:rsid w:val="00C02BD8"/>
    <w:rsid w:val="00C31FDD"/>
    <w:rsid w:val="00C75AA1"/>
    <w:rsid w:val="00CB4D3D"/>
    <w:rsid w:val="00CE3203"/>
    <w:rsid w:val="00D345B9"/>
    <w:rsid w:val="00D572B3"/>
    <w:rsid w:val="00D62A4F"/>
    <w:rsid w:val="00D92A85"/>
    <w:rsid w:val="00DB4FCD"/>
    <w:rsid w:val="00DB5274"/>
    <w:rsid w:val="00E07FC6"/>
    <w:rsid w:val="00E324E9"/>
    <w:rsid w:val="00E40B51"/>
    <w:rsid w:val="00E52592"/>
    <w:rsid w:val="00E66945"/>
    <w:rsid w:val="00EA5101"/>
    <w:rsid w:val="00EB3E6B"/>
    <w:rsid w:val="00EC0273"/>
    <w:rsid w:val="00EC1772"/>
    <w:rsid w:val="00EF38CA"/>
    <w:rsid w:val="00F02219"/>
    <w:rsid w:val="00F02448"/>
    <w:rsid w:val="00F713F1"/>
    <w:rsid w:val="00F8398B"/>
    <w:rsid w:val="00FC15B7"/>
    <w:rsid w:val="00FC1A78"/>
    <w:rsid w:val="00FE1D6F"/>
    <w:rsid w:val="00FF4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7A3D"/>
  <w15:docId w15:val="{55A0A753-BA89-49AB-9258-40B79425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AA1"/>
  </w:style>
  <w:style w:type="paragraph" w:styleId="Nagwek3">
    <w:name w:val="heading 3"/>
    <w:basedOn w:val="Normalny"/>
    <w:link w:val="Nagwek3Znak"/>
    <w:uiPriority w:val="9"/>
    <w:qFormat/>
    <w:rsid w:val="00B42E7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049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90d0dbc6msonormal">
    <w:name w:val="gwp90d0dbc6_msonormal"/>
    <w:basedOn w:val="Normalny"/>
    <w:rsid w:val="006049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maz_wyliczenie,opis dzialania,K-P_odwolanie,A_wyliczenie,Akapit z listą 1,CW_Lista,normalny tekst,L1,Numerowanie,Akapit z listą5,T_SZ_List Paragraph"/>
    <w:basedOn w:val="Normalny"/>
    <w:link w:val="AkapitzlistZnak"/>
    <w:uiPriority w:val="34"/>
    <w:qFormat/>
    <w:rsid w:val="00604994"/>
    <w:pPr>
      <w:ind w:left="720"/>
      <w:contextualSpacing/>
    </w:pPr>
  </w:style>
  <w:style w:type="character" w:customStyle="1" w:styleId="AkapitzlistZnak">
    <w:name w:val="Akapit z listą Znak"/>
    <w:aliases w:val="maz_wyliczenie Znak,opis dzialania Znak,K-P_odwolanie Znak,A_wyliczenie Znak,Akapit z listą 1 Znak,CW_Lista Znak,normalny tekst Znak,L1 Znak,Numerowanie Znak,Akapit z listą5 Znak,T_SZ_List Paragraph Znak"/>
    <w:link w:val="Akapitzlist"/>
    <w:uiPriority w:val="34"/>
    <w:locked/>
    <w:rsid w:val="003C17A5"/>
  </w:style>
  <w:style w:type="character" w:customStyle="1" w:styleId="Nagwek3Znak">
    <w:name w:val="Nagłówek 3 Znak"/>
    <w:basedOn w:val="Domylnaczcionkaakapitu"/>
    <w:link w:val="Nagwek3"/>
    <w:uiPriority w:val="9"/>
    <w:rsid w:val="00B42E74"/>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0583">
      <w:bodyDiv w:val="1"/>
      <w:marLeft w:val="0"/>
      <w:marRight w:val="0"/>
      <w:marTop w:val="0"/>
      <w:marBottom w:val="0"/>
      <w:divBdr>
        <w:top w:val="none" w:sz="0" w:space="0" w:color="auto"/>
        <w:left w:val="none" w:sz="0" w:space="0" w:color="auto"/>
        <w:bottom w:val="none" w:sz="0" w:space="0" w:color="auto"/>
        <w:right w:val="none" w:sz="0" w:space="0" w:color="auto"/>
      </w:divBdr>
    </w:div>
    <w:div w:id="294066603">
      <w:bodyDiv w:val="1"/>
      <w:marLeft w:val="0"/>
      <w:marRight w:val="0"/>
      <w:marTop w:val="0"/>
      <w:marBottom w:val="0"/>
      <w:divBdr>
        <w:top w:val="none" w:sz="0" w:space="0" w:color="auto"/>
        <w:left w:val="none" w:sz="0" w:space="0" w:color="auto"/>
        <w:bottom w:val="none" w:sz="0" w:space="0" w:color="auto"/>
        <w:right w:val="none" w:sz="0" w:space="0" w:color="auto"/>
      </w:divBdr>
      <w:divsChild>
        <w:div w:id="65892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6271-85E7-4E2C-B2B4-6E3D72E4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Pokorski</dc:creator>
  <cp:keywords/>
  <dc:description/>
  <cp:lastModifiedBy>Mariusz Roga</cp:lastModifiedBy>
  <cp:revision>99</cp:revision>
  <dcterms:created xsi:type="dcterms:W3CDTF">2021-09-09T07:36:00Z</dcterms:created>
  <dcterms:modified xsi:type="dcterms:W3CDTF">2025-08-05T08:09:00Z</dcterms:modified>
</cp:coreProperties>
</file>